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AC4D5" w14:textId="77777777" w:rsidR="007624C1" w:rsidRPr="00036E31" w:rsidRDefault="007624C1" w:rsidP="007624C1">
      <w:pPr>
        <w:pStyle w:val="Default"/>
        <w:ind w:right="141"/>
        <w:jc w:val="center"/>
        <w:rPr>
          <w:rFonts w:ascii="Comic Sans MS" w:hAnsi="Comic Sans MS"/>
          <w:b/>
          <w:noProof/>
          <w:sz w:val="28"/>
          <w:szCs w:val="28"/>
        </w:rPr>
      </w:pPr>
      <w:r w:rsidRPr="00036E31">
        <w:rPr>
          <w:rFonts w:ascii="Comic Sans MS" w:hAnsi="Comic Sans MS"/>
          <w:b/>
          <w:noProof/>
          <w:sz w:val="28"/>
          <w:szCs w:val="28"/>
        </w:rPr>
        <w:t>Aspects théoriques de l’activité</w:t>
      </w:r>
    </w:p>
    <w:p w14:paraId="778DCE22" w14:textId="77777777" w:rsidR="007624C1" w:rsidRPr="00036E31" w:rsidRDefault="007624C1" w:rsidP="007624C1">
      <w:pPr>
        <w:pStyle w:val="Default"/>
        <w:ind w:left="-142" w:right="141"/>
        <w:jc w:val="center"/>
        <w:rPr>
          <w:rFonts w:ascii="Comic Sans MS" w:eastAsia="Times New Roman" w:hAnsi="Comic Sans MS"/>
          <w:color w:val="0070C0"/>
          <w:sz w:val="28"/>
          <w:szCs w:val="28"/>
        </w:rPr>
      </w:pPr>
      <w:r w:rsidRPr="00036E31">
        <w:rPr>
          <w:rFonts w:ascii="Comic Sans MS" w:hAnsi="Comic Sans MS"/>
          <w:noProof/>
          <w:sz w:val="28"/>
          <w:szCs w:val="28"/>
        </w:rPr>
        <w:t>Durée 1h30 Coefficient 3</w:t>
      </w:r>
    </w:p>
    <w:p w14:paraId="5BC78F1C" w14:textId="77777777" w:rsidR="00D01F40" w:rsidRDefault="00D01F40" w:rsidP="007624C1">
      <w:pPr>
        <w:ind w:right="141"/>
        <w:rPr>
          <w:rFonts w:ascii="Comic Sans MS" w:hAnsi="Comic Sans MS"/>
          <w:szCs w:val="20"/>
        </w:rPr>
      </w:pPr>
    </w:p>
    <w:p w14:paraId="34AD6AE2" w14:textId="77777777" w:rsidR="00D01F40" w:rsidRPr="007624C1" w:rsidRDefault="00D01F40" w:rsidP="007624C1">
      <w:pPr>
        <w:ind w:right="141"/>
        <w:rPr>
          <w:rFonts w:ascii="Comic Sans MS" w:hAnsi="Comic Sans MS"/>
          <w:szCs w:val="20"/>
        </w:rPr>
      </w:pPr>
    </w:p>
    <w:p w14:paraId="2D81BF4C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  <w:u w:val="single"/>
        </w:rPr>
      </w:pPr>
      <w:r w:rsidRPr="00A953FD">
        <w:rPr>
          <w:rFonts w:ascii="Comic Sans MS" w:hAnsi="Comic Sans MS"/>
          <w:b/>
          <w:u w:val="single"/>
        </w:rPr>
        <w:t xml:space="preserve">Question N°1 : </w:t>
      </w:r>
      <w:r w:rsidRPr="00A953FD">
        <w:rPr>
          <w:rFonts w:ascii="Comic Sans MS" w:hAnsi="Comic Sans MS"/>
          <w:bCs/>
          <w:u w:val="single"/>
        </w:rPr>
        <w:t>« Optique et luminosité » (6 points)</w:t>
      </w:r>
    </w:p>
    <w:p w14:paraId="6594A325" w14:textId="77777777" w:rsidR="00D01F40" w:rsidRPr="00D01F40" w:rsidRDefault="00D01F40" w:rsidP="00D01F40">
      <w:pPr>
        <w:ind w:right="282"/>
        <w:jc w:val="both"/>
        <w:rPr>
          <w:rFonts w:ascii="Comic Sans MS" w:hAnsi="Comic Sans MS"/>
          <w:bCs/>
          <w:szCs w:val="20"/>
          <w:u w:val="single"/>
        </w:rPr>
      </w:pPr>
    </w:p>
    <w:p w14:paraId="08F27D26" w14:textId="76B5F87B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La plongée est prévue sur un fond de plus de 40 m, et la visibilité risque d’être altérée par la présence de nombreuse</w:t>
      </w:r>
      <w:r w:rsidRPr="00DD62B5">
        <w:rPr>
          <w:rFonts w:ascii="Comic Sans MS" w:hAnsi="Comic Sans MS"/>
          <w:bCs/>
        </w:rPr>
        <w:t>s</w:t>
      </w:r>
      <w:r w:rsidRPr="00A953FD">
        <w:rPr>
          <w:rFonts w:ascii="Comic Sans MS" w:hAnsi="Comic Sans MS"/>
          <w:bCs/>
        </w:rPr>
        <w:t xml:space="preserve"> particules en suspension. Malgré ces conditions, quelques plongeurs souhaitent faire de la photographie. </w:t>
      </w:r>
    </w:p>
    <w:p w14:paraId="59B7DADE" w14:textId="77777777" w:rsidR="00D01F40" w:rsidRPr="00A953FD" w:rsidRDefault="00D01F40" w:rsidP="00D01F40">
      <w:pPr>
        <w:numPr>
          <w:ilvl w:val="0"/>
          <w:numId w:val="46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Quels sont les différents phénomènes optiques que nos plongeurs vont rencontrer ? Vous les définirez succinctement</w:t>
      </w:r>
    </w:p>
    <w:p w14:paraId="464ABEDB" w14:textId="77777777" w:rsidR="00D01F40" w:rsidRPr="00A953FD" w:rsidRDefault="00D01F40" w:rsidP="00D01F40">
      <w:pPr>
        <w:ind w:left="284"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 xml:space="preserve">b) </w:t>
      </w:r>
      <w:r>
        <w:rPr>
          <w:rFonts w:ascii="Comic Sans MS" w:hAnsi="Comic Sans MS"/>
          <w:bCs/>
        </w:rPr>
        <w:t>Comment la lumière artificielle des flashs et des phares va modifier les différents phénomènes optiques que vous avez décrit précédemment</w:t>
      </w:r>
      <w:r w:rsidRPr="00A953FD">
        <w:rPr>
          <w:rFonts w:ascii="Comic Sans MS" w:hAnsi="Comic Sans MS"/>
          <w:bCs/>
        </w:rPr>
        <w:t>.</w:t>
      </w:r>
    </w:p>
    <w:p w14:paraId="7666240C" w14:textId="77777777" w:rsidR="00D01F40" w:rsidRDefault="00D01F40" w:rsidP="00D01F40">
      <w:pPr>
        <w:ind w:right="-1"/>
        <w:jc w:val="both"/>
        <w:rPr>
          <w:rFonts w:ascii="Comic Sans MS" w:hAnsi="Comic Sans MS"/>
          <w:color w:val="0000FF"/>
        </w:rPr>
      </w:pPr>
    </w:p>
    <w:p w14:paraId="425E3F54" w14:textId="77777777" w:rsidR="00D01F40" w:rsidRPr="00D01F40" w:rsidRDefault="00D01F40" w:rsidP="00D01F40">
      <w:pPr>
        <w:ind w:right="-1"/>
        <w:jc w:val="both"/>
        <w:rPr>
          <w:rFonts w:ascii="Comic Sans MS" w:hAnsi="Comic Sans MS"/>
          <w:color w:val="0000FF"/>
        </w:rPr>
      </w:pPr>
    </w:p>
    <w:p w14:paraId="05EE61AC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/>
          <w:u w:val="single"/>
        </w:rPr>
      </w:pPr>
      <w:r w:rsidRPr="00A953FD">
        <w:rPr>
          <w:rFonts w:ascii="Comic Sans MS" w:hAnsi="Comic Sans MS"/>
          <w:b/>
          <w:u w:val="single"/>
        </w:rPr>
        <w:t xml:space="preserve">Question N°2 : </w:t>
      </w:r>
      <w:r w:rsidRPr="00A953FD">
        <w:rPr>
          <w:rFonts w:ascii="Comic Sans MS" w:hAnsi="Comic Sans MS"/>
          <w:bCs/>
          <w:u w:val="single"/>
        </w:rPr>
        <w:t>« gonflage des blocs à l’air » (3 points)</w:t>
      </w:r>
    </w:p>
    <w:p w14:paraId="2525A6C7" w14:textId="77777777" w:rsidR="00D01F40" w:rsidRPr="00D01F40" w:rsidRDefault="00D01F40" w:rsidP="00D01F40">
      <w:pPr>
        <w:ind w:right="282"/>
        <w:jc w:val="both"/>
        <w:rPr>
          <w:rFonts w:ascii="Comic Sans MS" w:hAnsi="Comic Sans MS"/>
          <w:bCs/>
          <w:szCs w:val="20"/>
        </w:rPr>
      </w:pPr>
    </w:p>
    <w:p w14:paraId="1CA579A4" w14:textId="3E0A719B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 xml:space="preserve">Pour cette plongée effectuée sur un fond de 45m, les plongeurs vont s’équiper d’un bloc de 15 l à l’air. Il y a 6 blocs de 15 l à gonfler jusqu’à </w:t>
      </w:r>
      <w:r>
        <w:rPr>
          <w:rFonts w:ascii="Comic Sans MS" w:hAnsi="Comic Sans MS"/>
          <w:bCs/>
        </w:rPr>
        <w:t>230</w:t>
      </w:r>
      <w:r w:rsidRPr="00A953FD">
        <w:rPr>
          <w:rFonts w:ascii="Comic Sans MS" w:hAnsi="Comic Sans MS"/>
          <w:bCs/>
        </w:rPr>
        <w:t xml:space="preserve"> b, la pression résiduelle de ces 6 blocs est 30b. Pour réaliser le gonflage, vous disposez d’un compresseur et de 3 bouteilles tampons de 80 l gonflées à 300b.</w:t>
      </w:r>
    </w:p>
    <w:p w14:paraId="1338529C" w14:textId="77777777" w:rsidR="00D01F40" w:rsidRPr="00A953FD" w:rsidRDefault="00D01F40" w:rsidP="00D01F40">
      <w:pPr>
        <w:numPr>
          <w:ilvl w:val="0"/>
          <w:numId w:val="47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A quelle pression peut-on gonfler les 6 blocs de 15 l en n’utilisant que les trois tampons, de façon simultanée ?</w:t>
      </w:r>
    </w:p>
    <w:p w14:paraId="3FF91030" w14:textId="77777777" w:rsidR="00D01F40" w:rsidRPr="00A953FD" w:rsidRDefault="00D01F40" w:rsidP="00D01F40">
      <w:pPr>
        <w:numPr>
          <w:ilvl w:val="0"/>
          <w:numId w:val="47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A la fin du chargement des 6 blocs de 15 l, la température des blocs est de 50 °C. Le lendemain, jour de la plongée, la température des blocs est de 18°C et la pression des 15 l est mesurée à 20</w:t>
      </w:r>
      <w:r>
        <w:rPr>
          <w:rFonts w:ascii="Comic Sans MS" w:hAnsi="Comic Sans MS"/>
          <w:bCs/>
        </w:rPr>
        <w:t>4</w:t>
      </w:r>
      <w:r w:rsidRPr="00A953FD">
        <w:rPr>
          <w:rFonts w:ascii="Comic Sans MS" w:hAnsi="Comic Sans MS"/>
          <w:bCs/>
        </w:rPr>
        <w:t xml:space="preserve"> b. Retrouvez-vous la pression mesurée la veille juste après avoir utilisé les tampons pour réaliser le gonflage</w:t>
      </w:r>
      <w:r>
        <w:rPr>
          <w:rFonts w:ascii="Comic Sans MS" w:hAnsi="Comic Sans MS"/>
          <w:bCs/>
        </w:rPr>
        <w:t xml:space="preserve"> (vous arrondirez à l’entier inférieur)</w:t>
      </w:r>
      <w:r w:rsidRPr="00A953FD">
        <w:rPr>
          <w:rFonts w:ascii="Comic Sans MS" w:hAnsi="Comic Sans MS"/>
          <w:bCs/>
        </w:rPr>
        <w:t xml:space="preserve"> ? </w:t>
      </w:r>
    </w:p>
    <w:p w14:paraId="2F5F665D" w14:textId="77777777" w:rsidR="00D01F40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5FA4258F" w14:textId="77777777" w:rsidR="00D01F40" w:rsidRPr="00D01F40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79E6C6FD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/>
          <w:u w:val="single"/>
        </w:rPr>
      </w:pPr>
      <w:r w:rsidRPr="00A953FD">
        <w:rPr>
          <w:rFonts w:ascii="Comic Sans MS" w:hAnsi="Comic Sans MS"/>
          <w:b/>
          <w:u w:val="single"/>
        </w:rPr>
        <w:t xml:space="preserve">Question N°3 : </w:t>
      </w:r>
      <w:r w:rsidRPr="00A953FD">
        <w:rPr>
          <w:rFonts w:ascii="Comic Sans MS" w:hAnsi="Comic Sans MS"/>
          <w:bCs/>
          <w:u w:val="single"/>
        </w:rPr>
        <w:t>« Optimisation de la décompression » (</w:t>
      </w:r>
      <w:r>
        <w:rPr>
          <w:rFonts w:ascii="Comic Sans MS" w:hAnsi="Comic Sans MS"/>
          <w:bCs/>
          <w:u w:val="single"/>
        </w:rPr>
        <w:t>4</w:t>
      </w:r>
      <w:r w:rsidRPr="00A953FD">
        <w:rPr>
          <w:rFonts w:ascii="Comic Sans MS" w:hAnsi="Comic Sans MS"/>
          <w:bCs/>
          <w:u w:val="single"/>
        </w:rPr>
        <w:t xml:space="preserve"> points)</w:t>
      </w:r>
    </w:p>
    <w:p w14:paraId="256CC382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6CD6E4B5" w14:textId="4A7D771E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Pour optimiser leur décompression certains des plongeurs vont utiliser des bouteilles de 7 l gonflées à 200 b avec un nitrox à 70 %. Pour réaliser le gonflage de 4 blocs de 7 l initialement vides, nous disposons d’un compresseur et d’une bouteille de 50 l (B50) d’oxygène pur à 200 b. La B50 d’oxygène pur est reliée à un surpresseur (ou booster) qui permet d’utiliser toute la capacité de la B50 sans être limité par les pressions d’équilibre.</w:t>
      </w:r>
    </w:p>
    <w:p w14:paraId="0B10F469" w14:textId="77777777" w:rsidR="00D01F40" w:rsidRPr="00A953FD" w:rsidRDefault="00D01F40" w:rsidP="00D01F40">
      <w:pPr>
        <w:numPr>
          <w:ilvl w:val="0"/>
          <w:numId w:val="48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Décrivez la méthodologie que vous souhaitez suivre pour réaliser ce gonflage.</w:t>
      </w:r>
    </w:p>
    <w:p w14:paraId="4DC50380" w14:textId="77777777" w:rsidR="00D01F40" w:rsidRPr="00A953FD" w:rsidRDefault="00D01F40" w:rsidP="00D01F40">
      <w:pPr>
        <w:numPr>
          <w:ilvl w:val="0"/>
          <w:numId w:val="48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Quelle sera la pression dans la B 50 après les opérations de gonflage ?</w:t>
      </w:r>
    </w:p>
    <w:p w14:paraId="59578AA9" w14:textId="77777777" w:rsidR="00D01F40" w:rsidRDefault="00D01F40" w:rsidP="00D01F40">
      <w:pPr>
        <w:ind w:right="-1"/>
        <w:jc w:val="both"/>
        <w:rPr>
          <w:rFonts w:ascii="Comic Sans MS" w:hAnsi="Comic Sans MS"/>
          <w:iCs/>
          <w:color w:val="0070C0"/>
        </w:rPr>
      </w:pPr>
    </w:p>
    <w:p w14:paraId="5FF0C6BC" w14:textId="77777777" w:rsidR="00D01F40" w:rsidRPr="00D01F40" w:rsidRDefault="00D01F40" w:rsidP="00D01F40">
      <w:pPr>
        <w:ind w:right="-1"/>
        <w:jc w:val="both"/>
        <w:rPr>
          <w:rFonts w:ascii="Comic Sans MS" w:hAnsi="Comic Sans MS"/>
          <w:iCs/>
          <w:color w:val="0070C0"/>
        </w:rPr>
      </w:pPr>
    </w:p>
    <w:p w14:paraId="0E6F5887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/>
          <w:u w:val="single"/>
        </w:rPr>
      </w:pPr>
      <w:r w:rsidRPr="00A953FD">
        <w:rPr>
          <w:rFonts w:ascii="Comic Sans MS" w:hAnsi="Comic Sans MS"/>
          <w:b/>
          <w:u w:val="single"/>
        </w:rPr>
        <w:t xml:space="preserve">Question N°4 : </w:t>
      </w:r>
      <w:r w:rsidRPr="00A953FD">
        <w:rPr>
          <w:rFonts w:ascii="Comic Sans MS" w:hAnsi="Comic Sans MS"/>
          <w:bCs/>
          <w:u w:val="single"/>
        </w:rPr>
        <w:t>« planification de la plongée » (</w:t>
      </w:r>
      <w:r>
        <w:rPr>
          <w:rFonts w:ascii="Comic Sans MS" w:hAnsi="Comic Sans MS"/>
          <w:bCs/>
          <w:u w:val="single"/>
        </w:rPr>
        <w:t>7</w:t>
      </w:r>
      <w:r w:rsidRPr="00A953FD">
        <w:rPr>
          <w:rFonts w:ascii="Comic Sans MS" w:hAnsi="Comic Sans MS"/>
          <w:bCs/>
          <w:u w:val="single"/>
        </w:rPr>
        <w:t xml:space="preserve"> points)</w:t>
      </w:r>
    </w:p>
    <w:p w14:paraId="60A3F26E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0C98596E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Les plongeurs disposent chacun d’un bloc de 15 l d’air gonflé à 220 b et d’un bloc de 7 l gonflé à 200 b avec un nitrox 70 %.</w:t>
      </w:r>
    </w:p>
    <w:p w14:paraId="4BAB80EA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09C18818" w14:textId="1FC9D23D" w:rsidR="00D01F40" w:rsidRPr="00D01F40" w:rsidRDefault="00D01F40" w:rsidP="00D01F40">
      <w:pPr>
        <w:numPr>
          <w:ilvl w:val="0"/>
          <w:numId w:val="49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lastRenderedPageBreak/>
        <w:t>A quelle profondeur les plongeurs peuvent-ils prendre le nitrox 70 % lors de leur remontée ?</w:t>
      </w:r>
    </w:p>
    <w:p w14:paraId="608EAFFF" w14:textId="77777777" w:rsidR="00D01F40" w:rsidRPr="00A953FD" w:rsidRDefault="00D01F40" w:rsidP="00D01F40">
      <w:pPr>
        <w:numPr>
          <w:ilvl w:val="0"/>
          <w:numId w:val="49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En tenant compte de leur configuration en gaz, voilà deux options possibles calculées par leur moyen de décompression, pour une profondeur de 45 m :</w:t>
      </w:r>
    </w:p>
    <w:p w14:paraId="5D02BB14" w14:textId="3DC6DD6F" w:rsidR="00D01F40" w:rsidRPr="00A953FD" w:rsidRDefault="009F3B19" w:rsidP="00D01F40">
      <w:pPr>
        <w:ind w:right="282"/>
        <w:jc w:val="both"/>
        <w:rPr>
          <w:rFonts w:ascii="Comic Sans MS" w:hAnsi="Comic Sans MS"/>
          <w:bCs/>
        </w:rPr>
      </w:pPr>
      <w:r>
        <w:rPr>
          <w:noProof/>
        </w:rPr>
        <w:pict w14:anchorId="45980550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707741899" o:spid="_x0000_s2051" type="#_x0000_t202" alt="" style="position:absolute;left:0;text-align:left;margin-left:79.65pt;margin-top:6.3pt;width:359.25pt;height:100.5pt;z-index: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textbox>
              <w:txbxContent>
                <w:tbl>
                  <w:tblPr>
                    <w:tblW w:w="6840" w:type="dxa"/>
                    <w:tblInd w:w="8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80"/>
                    <w:gridCol w:w="1658"/>
                    <w:gridCol w:w="2002"/>
                  </w:tblGrid>
                  <w:tr w:rsidR="00D01F40" w:rsidRPr="00660C9F" w14:paraId="23D53A9A" w14:textId="77777777" w:rsidTr="005F38D9">
                    <w:trPr>
                      <w:trHeight w:val="315"/>
                    </w:trPr>
                    <w:tc>
                      <w:tcPr>
                        <w:tcW w:w="318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2FA22D3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Temps plongée (temps fond)</w:t>
                        </w:r>
                      </w:p>
                    </w:tc>
                    <w:tc>
                      <w:tcPr>
                        <w:tcW w:w="366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000000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116D424" w14:textId="77777777" w:rsidR="00D01F40" w:rsidRPr="00660C9F" w:rsidRDefault="00D01F40" w:rsidP="00A550D7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 xml:space="preserve">Profondeur et durée des paliers </w:t>
                        </w:r>
                      </w:p>
                    </w:tc>
                  </w:tr>
                  <w:tr w:rsidR="00D01F40" w:rsidRPr="00660C9F" w14:paraId="2A7F1B99" w14:textId="77777777" w:rsidTr="005F38D9">
                    <w:trPr>
                      <w:trHeight w:val="315"/>
                    </w:trPr>
                    <w:tc>
                      <w:tcPr>
                        <w:tcW w:w="318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635F166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 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E7AAC86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 xml:space="preserve"> 6m </w:t>
                        </w:r>
                      </w:p>
                    </w:tc>
                    <w:tc>
                      <w:tcPr>
                        <w:tcW w:w="200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3395BAE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3 m</w:t>
                        </w:r>
                      </w:p>
                    </w:tc>
                  </w:tr>
                  <w:tr w:rsidR="00D01F40" w:rsidRPr="00660C9F" w14:paraId="100B7EA9" w14:textId="77777777" w:rsidTr="005F38D9">
                    <w:trPr>
                      <w:trHeight w:val="300"/>
                    </w:trPr>
                    <w:tc>
                      <w:tcPr>
                        <w:tcW w:w="318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95279F2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15 min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C1D300D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1 min</w:t>
                        </w:r>
                      </w:p>
                    </w:tc>
                    <w:tc>
                      <w:tcPr>
                        <w:tcW w:w="200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6C93538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 xml:space="preserve">6 min </w:t>
                        </w:r>
                      </w:p>
                    </w:tc>
                  </w:tr>
                  <w:tr w:rsidR="00D01F40" w:rsidRPr="00660C9F" w14:paraId="10DD297D" w14:textId="77777777" w:rsidTr="005F38D9">
                    <w:trPr>
                      <w:trHeight w:val="315"/>
                    </w:trPr>
                    <w:tc>
                      <w:tcPr>
                        <w:tcW w:w="318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406E0A7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20 min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36E5368B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 xml:space="preserve">3 min </w:t>
                        </w:r>
                      </w:p>
                    </w:tc>
                    <w:tc>
                      <w:tcPr>
                        <w:tcW w:w="200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26A3E1A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 xml:space="preserve">15 min </w:t>
                        </w:r>
                      </w:p>
                    </w:tc>
                  </w:tr>
                  <w:tr w:rsidR="00D01F40" w:rsidRPr="00660C9F" w14:paraId="3E2262C1" w14:textId="77777777" w:rsidTr="005F38D9">
                    <w:trPr>
                      <w:trHeight w:val="315"/>
                    </w:trPr>
                    <w:tc>
                      <w:tcPr>
                        <w:tcW w:w="6840" w:type="dxa"/>
                        <w:gridSpan w:val="3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0F8D632D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Profondeur = 45 m</w:t>
                        </w:r>
                      </w:p>
                    </w:tc>
                  </w:tr>
                </w:tbl>
                <w:p w14:paraId="483362CD" w14:textId="77777777" w:rsidR="00D01F40" w:rsidRDefault="00D01F40" w:rsidP="00D01F40"/>
              </w:txbxContent>
            </v:textbox>
          </v:shape>
        </w:pict>
      </w:r>
    </w:p>
    <w:p w14:paraId="4CCFC841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5A424538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3B666CDB" w14:textId="77777777" w:rsidR="00D01F40" w:rsidRPr="00A953FD" w:rsidRDefault="00D01F40" w:rsidP="00D01F40">
      <w:pPr>
        <w:ind w:right="282"/>
        <w:jc w:val="center"/>
        <w:rPr>
          <w:rFonts w:ascii="Comic Sans MS" w:hAnsi="Comic Sans MS"/>
          <w:sz w:val="32"/>
          <w:szCs w:val="32"/>
        </w:rPr>
      </w:pPr>
    </w:p>
    <w:p w14:paraId="636ADC88" w14:textId="77777777" w:rsidR="00D01F40" w:rsidRPr="00A953FD" w:rsidRDefault="00D01F40" w:rsidP="00D01F40">
      <w:pPr>
        <w:ind w:right="282"/>
        <w:jc w:val="center"/>
        <w:rPr>
          <w:rFonts w:ascii="Comic Sans MS" w:hAnsi="Comic Sans MS"/>
          <w:sz w:val="32"/>
          <w:szCs w:val="32"/>
        </w:rPr>
      </w:pPr>
    </w:p>
    <w:p w14:paraId="159B387B" w14:textId="77777777" w:rsidR="00D01F40" w:rsidRPr="00A953FD" w:rsidRDefault="00D01F40" w:rsidP="00D01F40">
      <w:pPr>
        <w:ind w:right="282"/>
        <w:rPr>
          <w:rFonts w:ascii="Comic Sans MS" w:hAnsi="Comic Sans MS"/>
          <w:sz w:val="32"/>
          <w:szCs w:val="32"/>
        </w:rPr>
      </w:pPr>
    </w:p>
    <w:p w14:paraId="7ED28FCF" w14:textId="77777777" w:rsidR="00D01F40" w:rsidRPr="00A953FD" w:rsidRDefault="00D01F40" w:rsidP="00D01F40">
      <w:pPr>
        <w:ind w:right="282"/>
        <w:rPr>
          <w:rFonts w:ascii="Comic Sans MS" w:hAnsi="Comic Sans MS"/>
        </w:rPr>
      </w:pPr>
      <w:r w:rsidRPr="00A953FD">
        <w:rPr>
          <w:rFonts w:ascii="Comic Sans MS" w:hAnsi="Comic Sans MS"/>
        </w:rPr>
        <w:t>Les plongeurs souhaitent garder une réserve de 70 b sur leur bloc de 15 l. Leur ventilation est de 18 l/ min. Une fois passés sur le nitrox 70 %, ils le garderont jusqu’à la sortie de l’eau.</w:t>
      </w:r>
    </w:p>
    <w:p w14:paraId="6EE40330" w14:textId="77777777" w:rsidR="00D01F40" w:rsidRPr="00D01F40" w:rsidRDefault="00D01F40" w:rsidP="00D01F40">
      <w:pPr>
        <w:ind w:right="282"/>
        <w:rPr>
          <w:rFonts w:ascii="Comic Sans MS" w:hAnsi="Comic Sans MS"/>
          <w:sz w:val="10"/>
          <w:szCs w:val="10"/>
        </w:rPr>
      </w:pPr>
    </w:p>
    <w:p w14:paraId="3C5B468B" w14:textId="77777777" w:rsidR="00D01F40" w:rsidRDefault="00D01F40" w:rsidP="00D01F40">
      <w:pPr>
        <w:ind w:left="720" w:right="282"/>
        <w:rPr>
          <w:rFonts w:ascii="Comic Sans MS" w:hAnsi="Comic Sans MS"/>
        </w:rPr>
      </w:pPr>
      <w:r w:rsidRPr="00A953FD">
        <w:rPr>
          <w:rFonts w:ascii="Comic Sans MS" w:hAnsi="Comic Sans MS"/>
        </w:rPr>
        <w:t>Sachant qu’il leur faudra 4 minutes de remontée pour atteindre la profondeur à laquelle ils peuvent passer sur le nitrox à 70 %, quel temps fond semble le plus adapté</w:t>
      </w:r>
      <w:r>
        <w:rPr>
          <w:rFonts w:ascii="Comic Sans MS" w:hAnsi="Comic Sans MS"/>
        </w:rPr>
        <w:t> ?</w:t>
      </w:r>
    </w:p>
    <w:p w14:paraId="14AE10F3" w14:textId="77777777" w:rsidR="00D01F40" w:rsidRDefault="00D01F40" w:rsidP="00D01F40">
      <w:pPr>
        <w:ind w:left="720" w:right="282"/>
        <w:rPr>
          <w:rFonts w:ascii="Comic Sans MS" w:hAnsi="Comic Sans MS"/>
        </w:rPr>
      </w:pPr>
      <w:r>
        <w:rPr>
          <w:rFonts w:ascii="Comic Sans MS" w:hAnsi="Comic Sans MS"/>
        </w:rPr>
        <w:t>Pour simplifier, vous considérerez</w:t>
      </w:r>
      <w:r w:rsidRPr="00A953FD">
        <w:rPr>
          <w:rFonts w:ascii="Comic Sans MS" w:hAnsi="Comic Sans MS"/>
        </w:rPr>
        <w:t xml:space="preserve"> que la consommation des plongeurs pendant la remontée jusqu’au changement de gaz est égale à celle au fond</w:t>
      </w:r>
      <w:r>
        <w:rPr>
          <w:rFonts w:ascii="Comic Sans MS" w:hAnsi="Comic Sans MS"/>
        </w:rPr>
        <w:t xml:space="preserve">. </w:t>
      </w:r>
    </w:p>
    <w:p w14:paraId="74CCF492" w14:textId="77777777" w:rsidR="00D01F40" w:rsidRPr="00A953FD" w:rsidRDefault="00D01F40" w:rsidP="00D01F40">
      <w:pPr>
        <w:ind w:left="720" w:right="282"/>
        <w:rPr>
          <w:rFonts w:ascii="Comic Sans MS" w:hAnsi="Comic Sans MS"/>
        </w:rPr>
      </w:pPr>
      <w:r>
        <w:rPr>
          <w:rFonts w:ascii="Comic Sans MS" w:hAnsi="Comic Sans MS"/>
        </w:rPr>
        <w:t>V</w:t>
      </w:r>
      <w:r w:rsidRPr="00A953FD">
        <w:rPr>
          <w:rFonts w:ascii="Comic Sans MS" w:hAnsi="Comic Sans MS"/>
        </w:rPr>
        <w:t>ous justifierez votre réponse par le calcul en comparant les résultats pour les deux options.</w:t>
      </w:r>
      <w:r>
        <w:rPr>
          <w:rFonts w:ascii="Comic Sans MS" w:hAnsi="Comic Sans MS"/>
        </w:rPr>
        <w:t xml:space="preserve"> Vous vérifierez aussi que la bouteille de 7 l de nitrox est correctement dimensionnée pour effectuer la phase de décompression en sécurité. </w:t>
      </w:r>
    </w:p>
    <w:p w14:paraId="75CF6B03" w14:textId="77777777" w:rsidR="00D01F40" w:rsidRPr="00D01F40" w:rsidRDefault="00D01F40" w:rsidP="00D01F40">
      <w:pPr>
        <w:ind w:right="141"/>
        <w:rPr>
          <w:rFonts w:ascii="Comic Sans MS" w:hAnsi="Comic Sans MS"/>
          <w:szCs w:val="20"/>
        </w:rPr>
      </w:pPr>
    </w:p>
    <w:p w14:paraId="391DBD39" w14:textId="77777777" w:rsidR="007624C1" w:rsidRPr="00D01F40" w:rsidRDefault="007624C1" w:rsidP="007624C1">
      <w:pPr>
        <w:ind w:right="141"/>
        <w:rPr>
          <w:rFonts w:ascii="Comic Sans MS" w:hAnsi="Comic Sans MS"/>
          <w:szCs w:val="20"/>
        </w:rPr>
      </w:pPr>
    </w:p>
    <w:p w14:paraId="0BFBB95E" w14:textId="77777777" w:rsidR="00B80501" w:rsidRPr="00D01F40" w:rsidRDefault="00B80501" w:rsidP="005C631D">
      <w:pPr>
        <w:ind w:right="-1"/>
        <w:jc w:val="both"/>
        <w:rPr>
          <w:rFonts w:ascii="Comic Sans MS" w:hAnsi="Comic Sans MS"/>
          <w:iCs/>
          <w:color w:val="0000FF"/>
          <w:szCs w:val="20"/>
        </w:rPr>
      </w:pPr>
    </w:p>
    <w:p w14:paraId="5ED3EEF7" w14:textId="1CB533BB" w:rsidR="006E75E5" w:rsidRPr="00D01F40" w:rsidRDefault="006E75E5" w:rsidP="00036E31">
      <w:pPr>
        <w:jc w:val="both"/>
        <w:rPr>
          <w:rFonts w:ascii="Comic Sans MS" w:hAnsi="Comic Sans MS"/>
          <w:iCs/>
          <w:color w:val="0000FF"/>
          <w:szCs w:val="20"/>
        </w:rPr>
      </w:pPr>
    </w:p>
    <w:p w14:paraId="2C6E71A5" w14:textId="77777777" w:rsidR="00D01F40" w:rsidRPr="00A953FD" w:rsidRDefault="00D01F40" w:rsidP="00D01F40">
      <w:pPr>
        <w:ind w:right="282"/>
        <w:jc w:val="center"/>
        <w:rPr>
          <w:rFonts w:ascii="Comic Sans MS" w:hAnsi="Comic Sans MS"/>
          <w:sz w:val="32"/>
          <w:szCs w:val="32"/>
        </w:rPr>
      </w:pPr>
      <w:r w:rsidRPr="003A7A3C">
        <w:rPr>
          <w:rFonts w:ascii="Comic Sans MS" w:hAnsi="Comic Sans MS"/>
          <w:sz w:val="32"/>
          <w:szCs w:val="32"/>
        </w:rPr>
        <w:t>Référentiel de correction</w:t>
      </w:r>
    </w:p>
    <w:p w14:paraId="240A874F" w14:textId="77777777" w:rsidR="00D01F40" w:rsidRPr="00A953FD" w:rsidRDefault="00D01F40" w:rsidP="00D01F40">
      <w:pPr>
        <w:ind w:right="-1"/>
        <w:jc w:val="both"/>
        <w:rPr>
          <w:rFonts w:ascii="Comic Sans MS" w:hAnsi="Comic Sans MS"/>
          <w:iCs/>
          <w:color w:val="0000FF"/>
        </w:rPr>
      </w:pPr>
    </w:p>
    <w:p w14:paraId="42F5964D" w14:textId="77777777" w:rsidR="00D01F40" w:rsidRPr="00A953FD" w:rsidRDefault="00D01F40" w:rsidP="00D01F40">
      <w:pPr>
        <w:ind w:right="-1"/>
        <w:jc w:val="both"/>
        <w:rPr>
          <w:rFonts w:ascii="Comic Sans MS" w:hAnsi="Comic Sans MS"/>
          <w:iCs/>
          <w:color w:val="0000FF"/>
        </w:rPr>
      </w:pPr>
    </w:p>
    <w:p w14:paraId="6293CF14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  <w:u w:val="single"/>
        </w:rPr>
      </w:pPr>
      <w:r w:rsidRPr="00A953FD">
        <w:rPr>
          <w:rFonts w:ascii="Comic Sans MS" w:hAnsi="Comic Sans MS"/>
          <w:b/>
          <w:u w:val="single"/>
        </w:rPr>
        <w:t xml:space="preserve">Question N°1 : </w:t>
      </w:r>
      <w:r w:rsidRPr="00A953FD">
        <w:rPr>
          <w:rFonts w:ascii="Comic Sans MS" w:hAnsi="Comic Sans MS"/>
          <w:bCs/>
          <w:u w:val="single"/>
        </w:rPr>
        <w:t>« Optique et luminosité » (6 points)</w:t>
      </w:r>
    </w:p>
    <w:p w14:paraId="5B7C1A91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/>
          <w:u w:val="single"/>
        </w:rPr>
      </w:pPr>
    </w:p>
    <w:p w14:paraId="43140085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La plongée est prévue sur un fond de plus de 40 m, et la visibilité risque d’être altérée par la présence de nombreuse</w:t>
      </w:r>
      <w:r w:rsidRPr="00DD62B5">
        <w:rPr>
          <w:rFonts w:ascii="Comic Sans MS" w:hAnsi="Comic Sans MS"/>
          <w:bCs/>
        </w:rPr>
        <w:t>s</w:t>
      </w:r>
      <w:r w:rsidRPr="00A953FD">
        <w:rPr>
          <w:rFonts w:ascii="Comic Sans MS" w:hAnsi="Comic Sans MS"/>
          <w:bCs/>
        </w:rPr>
        <w:t xml:space="preserve"> particules en suspension. Malgré ces conditions, quelques plongeurs souhaitent faire de la photographie. </w:t>
      </w:r>
    </w:p>
    <w:p w14:paraId="43D80743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519B6C08" w14:textId="77777777" w:rsidR="00D01F40" w:rsidRPr="00A953FD" w:rsidRDefault="00D01F40" w:rsidP="00D01F40">
      <w:pPr>
        <w:numPr>
          <w:ilvl w:val="0"/>
          <w:numId w:val="46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Quels sont les différents phénomènes optiques que nos plongeurs vont rencontrer ? Vous les définirez succinctement</w:t>
      </w:r>
    </w:p>
    <w:p w14:paraId="528C4ED0" w14:textId="77777777" w:rsidR="00D01F40" w:rsidRPr="00A953FD" w:rsidRDefault="00D01F40" w:rsidP="00D01F40">
      <w:pPr>
        <w:ind w:left="644" w:right="282"/>
        <w:jc w:val="both"/>
        <w:rPr>
          <w:rFonts w:ascii="Comic Sans MS" w:hAnsi="Comic Sans MS"/>
          <w:bCs/>
        </w:rPr>
      </w:pPr>
    </w:p>
    <w:p w14:paraId="6BB86E95" w14:textId="77777777" w:rsidR="00D01F40" w:rsidRPr="00A953FD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  <w:r w:rsidRPr="00A953FD">
        <w:rPr>
          <w:rFonts w:ascii="Comic Sans MS" w:hAnsi="Comic Sans MS"/>
          <w:bCs/>
          <w:i/>
          <w:iCs/>
          <w:color w:val="0070C0"/>
        </w:rPr>
        <w:t>La r</w:t>
      </w:r>
      <w:r>
        <w:rPr>
          <w:rFonts w:ascii="Comic Sans MS" w:hAnsi="Comic Sans MS"/>
          <w:bCs/>
          <w:i/>
          <w:iCs/>
          <w:color w:val="0070C0"/>
        </w:rPr>
        <w:t>é</w:t>
      </w:r>
      <w:r w:rsidRPr="00A953FD">
        <w:rPr>
          <w:rFonts w:ascii="Comic Sans MS" w:hAnsi="Comic Sans MS"/>
          <w:bCs/>
          <w:i/>
          <w:iCs/>
          <w:color w:val="0070C0"/>
        </w:rPr>
        <w:t>flexion : Brusque changement de direction d’une onde à l’interface de deux milieux. Dans le cas de l’eau, une partie de la lumière est réfléchie par la surface et ne pénètre pas dans l’eau. (1pt)</w:t>
      </w:r>
    </w:p>
    <w:p w14:paraId="1D772EFC" w14:textId="77777777" w:rsidR="00D01F40" w:rsidRPr="00A953FD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</w:p>
    <w:p w14:paraId="00523FE9" w14:textId="77777777" w:rsidR="00D01F40" w:rsidRPr="00A953FD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  <w:r w:rsidRPr="00A953FD">
        <w:rPr>
          <w:rFonts w:ascii="Comic Sans MS" w:hAnsi="Comic Sans MS"/>
          <w:bCs/>
          <w:i/>
          <w:iCs/>
          <w:color w:val="0070C0"/>
        </w:rPr>
        <w:t xml:space="preserve">La réfraction : </w:t>
      </w:r>
      <w:r>
        <w:rPr>
          <w:rFonts w:ascii="Comic Sans MS" w:hAnsi="Comic Sans MS"/>
          <w:bCs/>
          <w:i/>
          <w:iCs/>
          <w:color w:val="0070C0"/>
        </w:rPr>
        <w:t>Déviation d’un rayon lumineux</w:t>
      </w:r>
      <w:r w:rsidRPr="00A953FD">
        <w:rPr>
          <w:rFonts w:ascii="Comic Sans MS" w:hAnsi="Comic Sans MS"/>
          <w:bCs/>
          <w:i/>
          <w:iCs/>
          <w:color w:val="0070C0"/>
        </w:rPr>
        <w:t xml:space="preserve"> à l’interface entre deux milieux présentant un indice de réfraction différent (l’air et l’eau par exemple). Se traduit par une image </w:t>
      </w:r>
      <w:r>
        <w:rPr>
          <w:rFonts w:ascii="Comic Sans MS" w:hAnsi="Comic Sans MS"/>
          <w:bCs/>
          <w:i/>
          <w:iCs/>
          <w:color w:val="0070C0"/>
        </w:rPr>
        <w:t>comme « brisée »</w:t>
      </w:r>
      <w:r w:rsidRPr="00A953FD">
        <w:rPr>
          <w:rFonts w:ascii="Comic Sans MS" w:hAnsi="Comic Sans MS"/>
          <w:bCs/>
          <w:i/>
          <w:iCs/>
          <w:color w:val="0070C0"/>
        </w:rPr>
        <w:t xml:space="preserve"> d’un seul et même objet lorsqu’il existe dans les deux milieux simultanément. (1pt)</w:t>
      </w:r>
    </w:p>
    <w:p w14:paraId="6E6A7042" w14:textId="77777777" w:rsidR="00D01F40" w:rsidRPr="00A953FD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</w:p>
    <w:p w14:paraId="0461910A" w14:textId="77777777" w:rsidR="00D01F40" w:rsidRPr="00A953FD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  <w:r w:rsidRPr="00A953FD">
        <w:rPr>
          <w:rFonts w:ascii="Comic Sans MS" w:hAnsi="Comic Sans MS"/>
          <w:bCs/>
          <w:i/>
          <w:iCs/>
          <w:color w:val="0070C0"/>
        </w:rPr>
        <w:t xml:space="preserve">La diffusion : </w:t>
      </w:r>
      <w:r>
        <w:rPr>
          <w:rFonts w:ascii="Comic Sans MS" w:hAnsi="Comic Sans MS"/>
          <w:bCs/>
          <w:i/>
          <w:iCs/>
          <w:color w:val="0070C0"/>
        </w:rPr>
        <w:t xml:space="preserve">Le rayon lumineux lorsqu’il rencontre des particules en suspension va être intercepté et réemis dans toutes les directions. </w:t>
      </w:r>
      <w:r w:rsidRPr="00A953FD">
        <w:rPr>
          <w:rFonts w:ascii="Comic Sans MS" w:hAnsi="Comic Sans MS"/>
          <w:bCs/>
          <w:i/>
          <w:iCs/>
          <w:color w:val="0070C0"/>
        </w:rPr>
        <w:t xml:space="preserve">L’intensité </w:t>
      </w:r>
      <w:r>
        <w:rPr>
          <w:rFonts w:ascii="Comic Sans MS" w:hAnsi="Comic Sans MS"/>
          <w:bCs/>
          <w:i/>
          <w:iCs/>
          <w:color w:val="0070C0"/>
        </w:rPr>
        <w:t>lumineuse</w:t>
      </w:r>
      <w:r w:rsidRPr="00A953FD">
        <w:rPr>
          <w:rFonts w:ascii="Comic Sans MS" w:hAnsi="Comic Sans MS"/>
          <w:bCs/>
          <w:i/>
          <w:iCs/>
          <w:color w:val="0070C0"/>
        </w:rPr>
        <w:t xml:space="preserve"> s’en trouve diminuée prématurément</w:t>
      </w:r>
      <w:r>
        <w:rPr>
          <w:rFonts w:ascii="Comic Sans MS" w:hAnsi="Comic Sans MS"/>
          <w:bCs/>
          <w:i/>
          <w:iCs/>
          <w:color w:val="0070C0"/>
        </w:rPr>
        <w:t xml:space="preserve"> avec la profondeur dans des eaux chargées</w:t>
      </w:r>
      <w:r w:rsidRPr="00A953FD">
        <w:rPr>
          <w:rFonts w:ascii="Comic Sans MS" w:hAnsi="Comic Sans MS"/>
          <w:bCs/>
          <w:i/>
          <w:iCs/>
          <w:color w:val="0070C0"/>
        </w:rPr>
        <w:t>. (</w:t>
      </w:r>
      <w:r>
        <w:rPr>
          <w:rFonts w:ascii="Comic Sans MS" w:hAnsi="Comic Sans MS"/>
          <w:bCs/>
          <w:i/>
          <w:iCs/>
          <w:color w:val="0070C0"/>
        </w:rPr>
        <w:t xml:space="preserve">0.5 </w:t>
      </w:r>
      <w:r w:rsidRPr="00A953FD">
        <w:rPr>
          <w:rFonts w:ascii="Comic Sans MS" w:hAnsi="Comic Sans MS"/>
          <w:bCs/>
          <w:i/>
          <w:iCs/>
          <w:color w:val="0070C0"/>
        </w:rPr>
        <w:t>pt)</w:t>
      </w:r>
    </w:p>
    <w:p w14:paraId="2E05CE47" w14:textId="77777777" w:rsidR="00D01F40" w:rsidRPr="00A953FD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</w:p>
    <w:p w14:paraId="2FC742A0" w14:textId="77777777" w:rsidR="00D01F40" w:rsidRPr="00A953FD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  <w:r w:rsidRPr="00A953FD">
        <w:rPr>
          <w:rFonts w:ascii="Comic Sans MS" w:hAnsi="Comic Sans MS"/>
          <w:bCs/>
          <w:i/>
          <w:iCs/>
          <w:color w:val="0070C0"/>
        </w:rPr>
        <w:t xml:space="preserve">L’absorption : </w:t>
      </w:r>
      <w:r w:rsidRPr="007B7BAA">
        <w:rPr>
          <w:rFonts w:ascii="Comic Sans MS" w:hAnsi="Comic Sans MS"/>
          <w:bCs/>
          <w:i/>
          <w:iCs/>
          <w:color w:val="0070C0"/>
        </w:rPr>
        <w:t>diminution de l’intensité lumineuse en fonction de la distance parcourue dans le fluide depuis la source lumineuse (surface ou lampe) et de la longueur d’onde (absor</w:t>
      </w:r>
      <w:r>
        <w:rPr>
          <w:rFonts w:ascii="Comic Sans MS" w:hAnsi="Comic Sans MS"/>
          <w:bCs/>
          <w:i/>
          <w:iCs/>
          <w:color w:val="0070C0"/>
        </w:rPr>
        <w:t>p</w:t>
      </w:r>
      <w:r w:rsidRPr="007B7BAA">
        <w:rPr>
          <w:rFonts w:ascii="Comic Sans MS" w:hAnsi="Comic Sans MS"/>
          <w:bCs/>
          <w:i/>
          <w:iCs/>
          <w:color w:val="0070C0"/>
        </w:rPr>
        <w:t>tion différente selon les couleurs)</w:t>
      </w:r>
      <w:r>
        <w:rPr>
          <w:rFonts w:ascii="Comic Sans MS" w:hAnsi="Comic Sans MS"/>
          <w:bCs/>
          <w:i/>
          <w:iCs/>
          <w:color w:val="0070C0"/>
        </w:rPr>
        <w:t xml:space="preserve">. </w:t>
      </w:r>
      <w:r w:rsidRPr="00A953FD">
        <w:rPr>
          <w:rFonts w:ascii="Comic Sans MS" w:hAnsi="Comic Sans MS"/>
          <w:bCs/>
          <w:i/>
          <w:iCs/>
          <w:color w:val="0070C0"/>
        </w:rPr>
        <w:t>Cela va entrainer une disparition progressive</w:t>
      </w:r>
      <w:r>
        <w:rPr>
          <w:rFonts w:ascii="Comic Sans MS" w:hAnsi="Comic Sans MS"/>
          <w:bCs/>
          <w:i/>
          <w:iCs/>
          <w:color w:val="0070C0"/>
        </w:rPr>
        <w:t>, plus ou moins forte selon l</w:t>
      </w:r>
      <w:r w:rsidRPr="00A953FD">
        <w:rPr>
          <w:rFonts w:ascii="Comic Sans MS" w:hAnsi="Comic Sans MS"/>
          <w:bCs/>
          <w:i/>
          <w:iCs/>
          <w:color w:val="0070C0"/>
        </w:rPr>
        <w:t>es couleurs</w:t>
      </w:r>
      <w:r>
        <w:rPr>
          <w:rFonts w:ascii="Comic Sans MS" w:hAnsi="Comic Sans MS"/>
          <w:bCs/>
          <w:i/>
          <w:iCs/>
          <w:color w:val="0070C0"/>
        </w:rPr>
        <w:t>, avec la profondeur</w:t>
      </w:r>
      <w:r w:rsidRPr="00A953FD">
        <w:rPr>
          <w:rFonts w:ascii="Comic Sans MS" w:hAnsi="Comic Sans MS"/>
          <w:bCs/>
          <w:i/>
          <w:iCs/>
          <w:color w:val="0070C0"/>
        </w:rPr>
        <w:t>. (1pt)</w:t>
      </w:r>
    </w:p>
    <w:p w14:paraId="0A53BCE2" w14:textId="77777777" w:rsidR="00D01F40" w:rsidRPr="00A953FD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</w:p>
    <w:p w14:paraId="4981EBE3" w14:textId="77777777" w:rsidR="00D01F40" w:rsidRPr="00A953FD" w:rsidRDefault="00D01F40" w:rsidP="00D01F40">
      <w:pPr>
        <w:ind w:left="284" w:right="282"/>
        <w:jc w:val="both"/>
        <w:rPr>
          <w:rFonts w:ascii="Comic Sans MS" w:hAnsi="Comic Sans MS"/>
          <w:bCs/>
        </w:rPr>
      </w:pPr>
    </w:p>
    <w:p w14:paraId="18434FBD" w14:textId="77777777" w:rsidR="00D01F40" w:rsidRPr="00A953FD" w:rsidRDefault="00D01F40" w:rsidP="00D01F40">
      <w:pPr>
        <w:ind w:left="284"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 xml:space="preserve">b) </w:t>
      </w:r>
      <w:r>
        <w:rPr>
          <w:rFonts w:ascii="Comic Sans MS" w:hAnsi="Comic Sans MS"/>
          <w:bCs/>
        </w:rPr>
        <w:t>Comment la lumière artificielle des flashs et des phares va modifier les différents phénomènes optiques que vous avez décrit précédemment</w:t>
      </w:r>
      <w:r w:rsidRPr="00A953FD">
        <w:rPr>
          <w:rFonts w:ascii="Comic Sans MS" w:hAnsi="Comic Sans MS"/>
          <w:bCs/>
        </w:rPr>
        <w:t>.</w:t>
      </w:r>
    </w:p>
    <w:p w14:paraId="6956CB31" w14:textId="77777777" w:rsidR="00D01F40" w:rsidRPr="00A953FD" w:rsidRDefault="00D01F40" w:rsidP="00D01F40">
      <w:pPr>
        <w:ind w:left="284" w:right="-1"/>
        <w:jc w:val="both"/>
        <w:rPr>
          <w:rFonts w:ascii="Comic Sans MS" w:hAnsi="Comic Sans MS"/>
          <w:i/>
          <w:color w:val="0000FF"/>
        </w:rPr>
      </w:pPr>
    </w:p>
    <w:p w14:paraId="41BE0638" w14:textId="77777777" w:rsidR="00D01F40" w:rsidRPr="00681A23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  <w:r w:rsidRPr="00681A23">
        <w:rPr>
          <w:rFonts w:ascii="Comic Sans MS" w:hAnsi="Comic Sans MS"/>
          <w:bCs/>
          <w:i/>
          <w:iCs/>
          <w:color w:val="0070C0"/>
        </w:rPr>
        <w:t>La réflexion et la réfraction ne seront pas modifiées par l’ajout de lumières artificielles</w:t>
      </w:r>
      <w:r w:rsidRPr="007B7BAA">
        <w:rPr>
          <w:rFonts w:ascii="Comic Sans MS" w:hAnsi="Comic Sans MS"/>
          <w:bCs/>
          <w:i/>
          <w:iCs/>
          <w:color w:val="00B0F0"/>
        </w:rPr>
        <w:t>. (0.5 pt)</w:t>
      </w:r>
    </w:p>
    <w:p w14:paraId="32017001" w14:textId="77777777" w:rsidR="00D01F40" w:rsidRPr="00892264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</w:p>
    <w:p w14:paraId="7C32B226" w14:textId="77777777" w:rsidR="00D01F40" w:rsidRPr="00DD62B5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  <w:r>
        <w:rPr>
          <w:rFonts w:ascii="Comic Sans MS" w:hAnsi="Comic Sans MS"/>
          <w:bCs/>
          <w:i/>
          <w:iCs/>
          <w:color w:val="0070C0"/>
        </w:rPr>
        <w:t xml:space="preserve">En </w:t>
      </w:r>
      <w:r w:rsidRPr="00892264">
        <w:rPr>
          <w:rFonts w:ascii="Comic Sans MS" w:hAnsi="Comic Sans MS"/>
          <w:bCs/>
          <w:i/>
          <w:iCs/>
          <w:color w:val="0070C0"/>
        </w:rPr>
        <w:t xml:space="preserve">utilisant un éclairage artificiel en profondeur, on </w:t>
      </w:r>
      <w:r>
        <w:rPr>
          <w:rFonts w:ascii="Comic Sans MS" w:hAnsi="Comic Sans MS"/>
          <w:bCs/>
          <w:i/>
          <w:iCs/>
          <w:color w:val="0070C0"/>
        </w:rPr>
        <w:t>rapproche la source de lumière des objets éclairés</w:t>
      </w:r>
      <w:r w:rsidRPr="00892264">
        <w:rPr>
          <w:rFonts w:ascii="Comic Sans MS" w:hAnsi="Comic Sans MS"/>
          <w:bCs/>
          <w:i/>
          <w:iCs/>
          <w:color w:val="0070C0"/>
        </w:rPr>
        <w:t xml:space="preserve"> </w:t>
      </w:r>
      <w:r>
        <w:rPr>
          <w:rFonts w:ascii="Comic Sans MS" w:hAnsi="Comic Sans MS"/>
          <w:bCs/>
          <w:i/>
          <w:iCs/>
          <w:color w:val="0070C0"/>
        </w:rPr>
        <w:t>ce qui réduira fortement l’effet de l’absorption et redonnera l</w:t>
      </w:r>
      <w:r w:rsidRPr="00892264">
        <w:rPr>
          <w:rFonts w:ascii="Comic Sans MS" w:hAnsi="Comic Sans MS"/>
          <w:bCs/>
          <w:i/>
          <w:iCs/>
          <w:color w:val="0070C0"/>
        </w:rPr>
        <w:t>es couleurs</w:t>
      </w:r>
      <w:r>
        <w:rPr>
          <w:rFonts w:ascii="Comic Sans MS" w:hAnsi="Comic Sans MS"/>
          <w:bCs/>
          <w:i/>
          <w:iCs/>
          <w:color w:val="0070C0"/>
        </w:rPr>
        <w:t xml:space="preserve"> qui avaient disparues avec la profondeur</w:t>
      </w:r>
      <w:r w:rsidRPr="00892264">
        <w:rPr>
          <w:rFonts w:ascii="Comic Sans MS" w:hAnsi="Comic Sans MS"/>
          <w:bCs/>
          <w:i/>
          <w:iCs/>
          <w:color w:val="0070C0"/>
        </w:rPr>
        <w:t>. (1pt)</w:t>
      </w:r>
    </w:p>
    <w:p w14:paraId="3FE94933" w14:textId="77777777" w:rsidR="00D01F40" w:rsidRPr="00DD62B5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</w:p>
    <w:p w14:paraId="73AA0ADB" w14:textId="77777777" w:rsidR="00D01F40" w:rsidRPr="00DD62B5" w:rsidRDefault="00D01F40" w:rsidP="00D01F40">
      <w:pPr>
        <w:ind w:left="284" w:right="282"/>
        <w:jc w:val="both"/>
        <w:rPr>
          <w:rFonts w:ascii="Comic Sans MS" w:hAnsi="Comic Sans MS"/>
          <w:bCs/>
          <w:i/>
          <w:iCs/>
          <w:color w:val="0070C0"/>
        </w:rPr>
      </w:pPr>
      <w:r w:rsidRPr="00DD62B5">
        <w:rPr>
          <w:rFonts w:ascii="Comic Sans MS" w:hAnsi="Comic Sans MS"/>
          <w:bCs/>
          <w:i/>
          <w:iCs/>
          <w:color w:val="0070C0"/>
        </w:rPr>
        <w:t xml:space="preserve">Si le nombre de particules en suspension est très important, l’éclairage artificiel va générer </w:t>
      </w:r>
      <w:r>
        <w:rPr>
          <w:rFonts w:ascii="Comic Sans MS" w:hAnsi="Comic Sans MS"/>
          <w:bCs/>
          <w:i/>
          <w:iCs/>
          <w:color w:val="0070C0"/>
        </w:rPr>
        <w:t>une forte diffusion lumineuse entre la lampe et les objets éclairés (ou entre l’objectif et les objets photographiés) formant une sorte d’écran éblouissant</w:t>
      </w:r>
      <w:r w:rsidRPr="00DD62B5">
        <w:rPr>
          <w:rFonts w:ascii="Comic Sans MS" w:hAnsi="Comic Sans MS"/>
          <w:bCs/>
          <w:i/>
          <w:iCs/>
          <w:color w:val="0070C0"/>
        </w:rPr>
        <w:t>. Dans cet optique, les flashs des appareils photos peuvent-être montés de façon à générer un éclairage déporté et non direct. (1pt)</w:t>
      </w:r>
    </w:p>
    <w:p w14:paraId="5D6F71E3" w14:textId="77777777" w:rsidR="00D01F40" w:rsidRPr="00A953FD" w:rsidRDefault="00D01F40" w:rsidP="00D01F40">
      <w:pPr>
        <w:ind w:right="-1"/>
        <w:jc w:val="both"/>
        <w:rPr>
          <w:rFonts w:ascii="Comic Sans MS" w:hAnsi="Comic Sans MS"/>
          <w:i/>
          <w:color w:val="0000FF"/>
        </w:rPr>
      </w:pPr>
    </w:p>
    <w:p w14:paraId="1770F4E6" w14:textId="77777777" w:rsidR="00D01F40" w:rsidRPr="00A953FD" w:rsidRDefault="00D01F40" w:rsidP="00D01F40">
      <w:pPr>
        <w:ind w:right="-1"/>
        <w:jc w:val="both"/>
        <w:rPr>
          <w:rFonts w:ascii="Comic Sans MS" w:hAnsi="Comic Sans MS"/>
          <w:i/>
          <w:color w:val="0000FF"/>
        </w:rPr>
      </w:pPr>
    </w:p>
    <w:p w14:paraId="636FD074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/>
          <w:u w:val="single"/>
        </w:rPr>
      </w:pPr>
      <w:r w:rsidRPr="00A953FD">
        <w:rPr>
          <w:rFonts w:ascii="Comic Sans MS" w:hAnsi="Comic Sans MS"/>
          <w:b/>
          <w:u w:val="single"/>
        </w:rPr>
        <w:t xml:space="preserve">Question N°2 : </w:t>
      </w:r>
      <w:r w:rsidRPr="00A953FD">
        <w:rPr>
          <w:rFonts w:ascii="Comic Sans MS" w:hAnsi="Comic Sans MS"/>
          <w:bCs/>
          <w:u w:val="single"/>
        </w:rPr>
        <w:t>« gonflage des blocs à l’air » (3 points)</w:t>
      </w:r>
    </w:p>
    <w:p w14:paraId="539CD51F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42A8DE14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 xml:space="preserve">Pour cette plongée effectuée sur un fond de 45m, les plongeurs vont s’équiper d’un bloc de 15 l à l’air. Il y a 6 blocs de 15 l à gonfler jusqu’à </w:t>
      </w:r>
      <w:r>
        <w:rPr>
          <w:rFonts w:ascii="Comic Sans MS" w:hAnsi="Comic Sans MS"/>
          <w:bCs/>
        </w:rPr>
        <w:t>230</w:t>
      </w:r>
      <w:r w:rsidRPr="00A953FD">
        <w:rPr>
          <w:rFonts w:ascii="Comic Sans MS" w:hAnsi="Comic Sans MS"/>
          <w:bCs/>
        </w:rPr>
        <w:t xml:space="preserve"> b, la pression résiduelle de ces 6 blocs est 30b. Pour réaliser le gonflage, vous disposez d’un compresseur et de 3 bouteilles tampons de 80 l gonflées à 300b.</w:t>
      </w:r>
    </w:p>
    <w:p w14:paraId="635C7A9B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6DD8883D" w14:textId="77777777" w:rsidR="00D01F40" w:rsidRPr="00A953FD" w:rsidRDefault="00D01F40" w:rsidP="00D01F40">
      <w:pPr>
        <w:numPr>
          <w:ilvl w:val="0"/>
          <w:numId w:val="47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A quelle pression peut-on gonfler les 6 blocs de 15 l en n’utilisant que les trois tampons, de façon simultanée ?</w:t>
      </w:r>
    </w:p>
    <w:p w14:paraId="26EF76A3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</w:rPr>
      </w:pPr>
    </w:p>
    <w:p w14:paraId="4BA70309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  <w:r w:rsidRPr="00A953FD">
        <w:rPr>
          <w:rFonts w:ascii="Comic Sans MS" w:hAnsi="Comic Sans MS"/>
          <w:bCs/>
          <w:i/>
          <w:color w:val="0070C0"/>
        </w:rPr>
        <w:t>Si on gonfle les 6 blocs de 15 l en même temps avec les trois tampons en simultané, nous avons un système unique :</w:t>
      </w:r>
    </w:p>
    <w:p w14:paraId="612C5678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</w:p>
    <w:p w14:paraId="7CFE3080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  <w:r w:rsidRPr="00A953FD">
        <w:rPr>
          <w:rFonts w:ascii="Comic Sans MS" w:hAnsi="Comic Sans MS"/>
          <w:bCs/>
          <w:i/>
          <w:color w:val="0070C0"/>
        </w:rPr>
        <w:t>{ (3*80*300) + (6*15*30) } / { (3*80) + (6*15)}  = 226 b</w:t>
      </w:r>
    </w:p>
    <w:p w14:paraId="3E97A8D1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  <w:r w:rsidRPr="00A953FD">
        <w:rPr>
          <w:rFonts w:ascii="Comic Sans MS" w:hAnsi="Comic Sans MS"/>
          <w:bCs/>
          <w:i/>
          <w:color w:val="0070C0"/>
        </w:rPr>
        <w:t>226 b est donc la pression d’équilibre du système. En théorie, on n’atteint pas les 230, mais les systèmes de mesures de pression utilisés ne permettent pas ce genre de précision. (1</w:t>
      </w:r>
      <w:r>
        <w:rPr>
          <w:rFonts w:ascii="Comic Sans MS" w:hAnsi="Comic Sans MS"/>
          <w:bCs/>
          <w:i/>
          <w:color w:val="0070C0"/>
        </w:rPr>
        <w:t>,5</w:t>
      </w:r>
      <w:r w:rsidRPr="00A953FD">
        <w:rPr>
          <w:rFonts w:ascii="Comic Sans MS" w:hAnsi="Comic Sans MS"/>
          <w:bCs/>
          <w:i/>
          <w:color w:val="0070C0"/>
        </w:rPr>
        <w:t>pt)</w:t>
      </w:r>
    </w:p>
    <w:p w14:paraId="5B343FC1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</w:rPr>
      </w:pPr>
    </w:p>
    <w:p w14:paraId="7E7EA32E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</w:p>
    <w:p w14:paraId="5B471445" w14:textId="77777777" w:rsidR="00D01F40" w:rsidRPr="00A953FD" w:rsidRDefault="00D01F40" w:rsidP="00D01F40">
      <w:pPr>
        <w:numPr>
          <w:ilvl w:val="0"/>
          <w:numId w:val="47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lastRenderedPageBreak/>
        <w:t>A la fin du chargement des 6 blocs de 15 l, la température des blocs est de 50 °C. Le lendemain, jour de la plongée, la température des blocs est de 18°C et la pression des 15 l est mesurée à 20</w:t>
      </w:r>
      <w:r>
        <w:rPr>
          <w:rFonts w:ascii="Comic Sans MS" w:hAnsi="Comic Sans MS"/>
          <w:bCs/>
        </w:rPr>
        <w:t>4</w:t>
      </w:r>
      <w:r w:rsidRPr="00A953FD">
        <w:rPr>
          <w:rFonts w:ascii="Comic Sans MS" w:hAnsi="Comic Sans MS"/>
          <w:bCs/>
        </w:rPr>
        <w:t xml:space="preserve"> b. Retrouvez-vous la pression mesurée la veille juste après avoir utilisé les tampons pour réaliser le gonflage</w:t>
      </w:r>
      <w:r>
        <w:rPr>
          <w:rFonts w:ascii="Comic Sans MS" w:hAnsi="Comic Sans MS"/>
          <w:bCs/>
        </w:rPr>
        <w:t xml:space="preserve"> (vous arrondirez à l’entier inférieur)</w:t>
      </w:r>
      <w:r w:rsidRPr="00A953FD">
        <w:rPr>
          <w:rFonts w:ascii="Comic Sans MS" w:hAnsi="Comic Sans MS"/>
          <w:bCs/>
        </w:rPr>
        <w:t xml:space="preserve"> ? </w:t>
      </w:r>
    </w:p>
    <w:p w14:paraId="50E17EF2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</w:rPr>
      </w:pPr>
    </w:p>
    <w:p w14:paraId="75CFE89F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  <w:r w:rsidRPr="00A953FD">
        <w:rPr>
          <w:rFonts w:ascii="Comic Sans MS" w:hAnsi="Comic Sans MS"/>
          <w:bCs/>
          <w:i/>
          <w:color w:val="0070C0"/>
        </w:rPr>
        <w:t>P1/T1 = P2/T2</w:t>
      </w:r>
    </w:p>
    <w:p w14:paraId="441C0C61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  <w:r w:rsidRPr="00A953FD">
        <w:rPr>
          <w:rFonts w:ascii="Comic Sans MS" w:hAnsi="Comic Sans MS"/>
          <w:bCs/>
          <w:i/>
          <w:color w:val="0070C0"/>
        </w:rPr>
        <w:t>Pression initiale = pression finale * température initiale / température finale</w:t>
      </w:r>
    </w:p>
    <w:p w14:paraId="0313BF62" w14:textId="77777777" w:rsidR="00D01F40" w:rsidRPr="00660844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  <w:r w:rsidRPr="00A953FD">
        <w:rPr>
          <w:rFonts w:ascii="Comic Sans MS" w:hAnsi="Comic Sans MS"/>
          <w:bCs/>
          <w:i/>
          <w:color w:val="0070C0"/>
        </w:rPr>
        <w:t>Pression initiale = 20</w:t>
      </w:r>
      <w:r>
        <w:rPr>
          <w:rFonts w:ascii="Comic Sans MS" w:hAnsi="Comic Sans MS"/>
          <w:bCs/>
          <w:i/>
          <w:color w:val="0070C0"/>
        </w:rPr>
        <w:t>4</w:t>
      </w:r>
      <w:r w:rsidRPr="00A953FD">
        <w:rPr>
          <w:rFonts w:ascii="Comic Sans MS" w:hAnsi="Comic Sans MS"/>
          <w:bCs/>
          <w:i/>
          <w:color w:val="0070C0"/>
        </w:rPr>
        <w:t xml:space="preserve"> * </w:t>
      </w:r>
      <w:r>
        <w:rPr>
          <w:rFonts w:ascii="Comic Sans MS" w:hAnsi="Comic Sans MS"/>
          <w:bCs/>
          <w:i/>
          <w:color w:val="0070C0"/>
        </w:rPr>
        <w:t>323</w:t>
      </w:r>
      <w:r w:rsidRPr="00A953FD">
        <w:rPr>
          <w:rFonts w:ascii="Comic Sans MS" w:hAnsi="Comic Sans MS"/>
          <w:bCs/>
          <w:i/>
          <w:color w:val="0070C0"/>
        </w:rPr>
        <w:t xml:space="preserve"> / </w:t>
      </w:r>
      <w:r>
        <w:rPr>
          <w:rFonts w:ascii="Comic Sans MS" w:hAnsi="Comic Sans MS"/>
          <w:bCs/>
          <w:i/>
          <w:color w:val="0070C0"/>
        </w:rPr>
        <w:t>291</w:t>
      </w:r>
      <w:r w:rsidRPr="00A953FD">
        <w:rPr>
          <w:rFonts w:ascii="Comic Sans MS" w:hAnsi="Comic Sans MS"/>
          <w:bCs/>
          <w:i/>
          <w:color w:val="0070C0"/>
        </w:rPr>
        <w:t xml:space="preserve"> = 226 b. (1</w:t>
      </w:r>
      <w:r>
        <w:rPr>
          <w:rFonts w:ascii="Comic Sans MS" w:hAnsi="Comic Sans MS"/>
          <w:bCs/>
          <w:i/>
          <w:color w:val="0070C0"/>
        </w:rPr>
        <w:t>,5</w:t>
      </w:r>
      <w:r w:rsidRPr="00A953FD">
        <w:rPr>
          <w:rFonts w:ascii="Comic Sans MS" w:hAnsi="Comic Sans MS"/>
          <w:bCs/>
          <w:i/>
          <w:color w:val="0070C0"/>
        </w:rPr>
        <w:t>pt)</w:t>
      </w:r>
    </w:p>
    <w:p w14:paraId="27A1B36C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</w:p>
    <w:p w14:paraId="0A989E0C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1BF3EC6E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/>
          <w:u w:val="single"/>
        </w:rPr>
      </w:pPr>
      <w:r w:rsidRPr="00A953FD">
        <w:rPr>
          <w:rFonts w:ascii="Comic Sans MS" w:hAnsi="Comic Sans MS"/>
          <w:b/>
          <w:u w:val="single"/>
        </w:rPr>
        <w:t xml:space="preserve">Question N°3 : </w:t>
      </w:r>
      <w:r w:rsidRPr="00A953FD">
        <w:rPr>
          <w:rFonts w:ascii="Comic Sans MS" w:hAnsi="Comic Sans MS"/>
          <w:bCs/>
          <w:u w:val="single"/>
        </w:rPr>
        <w:t>« Optimisation de la décompression » (</w:t>
      </w:r>
      <w:r>
        <w:rPr>
          <w:rFonts w:ascii="Comic Sans MS" w:hAnsi="Comic Sans MS"/>
          <w:bCs/>
          <w:u w:val="single"/>
        </w:rPr>
        <w:t>4</w:t>
      </w:r>
      <w:r w:rsidRPr="00A953FD">
        <w:rPr>
          <w:rFonts w:ascii="Comic Sans MS" w:hAnsi="Comic Sans MS"/>
          <w:bCs/>
          <w:u w:val="single"/>
        </w:rPr>
        <w:t xml:space="preserve"> points)</w:t>
      </w:r>
    </w:p>
    <w:p w14:paraId="77C20908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69E16646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Pour optimiser leur décompression certains des plongeurs vont utiliser des bouteilles de 7 l gonflées à 200 b avec un nitrox à 70 %. Pour réaliser le gonflage de 4 blocs de 7 l initialement vides, nous disposons d’un compresseur et d’une bouteille de 50 l (B50) d’oxygène pur à 200 b. La B50 d’oxygène pur est reliée à un surpresseur (ou booster) qui permet d’utiliser toute la capacité de la B50 sans être limité par les pressions d’équilibre.</w:t>
      </w:r>
    </w:p>
    <w:p w14:paraId="071D7AB4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10F8F4C1" w14:textId="77777777" w:rsidR="00D01F40" w:rsidRPr="00A953FD" w:rsidRDefault="00D01F40" w:rsidP="00D01F40">
      <w:pPr>
        <w:numPr>
          <w:ilvl w:val="0"/>
          <w:numId w:val="48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Décrivez la méthodologie que vous souhaitez suivre pour réaliser ce gonflage.</w:t>
      </w:r>
    </w:p>
    <w:p w14:paraId="39D24DC8" w14:textId="77777777" w:rsidR="00D01F40" w:rsidRPr="00A953FD" w:rsidRDefault="00D01F40" w:rsidP="00D01F40">
      <w:pPr>
        <w:ind w:left="360" w:right="282"/>
        <w:jc w:val="both"/>
        <w:rPr>
          <w:rFonts w:ascii="Comic Sans MS" w:hAnsi="Comic Sans MS"/>
          <w:bCs/>
        </w:rPr>
      </w:pPr>
    </w:p>
    <w:p w14:paraId="53FEB7F0" w14:textId="77777777" w:rsidR="00D01F40" w:rsidRPr="00A953FD" w:rsidRDefault="00D01F40" w:rsidP="00D01F40">
      <w:pPr>
        <w:ind w:left="360" w:right="282"/>
        <w:jc w:val="both"/>
        <w:rPr>
          <w:rFonts w:ascii="Comic Sans MS" w:hAnsi="Comic Sans MS"/>
          <w:bCs/>
          <w:i/>
          <w:color w:val="0070C0"/>
        </w:rPr>
      </w:pPr>
      <w:r w:rsidRPr="00A953FD">
        <w:rPr>
          <w:rFonts w:ascii="Comic Sans MS" w:hAnsi="Comic Sans MS"/>
          <w:bCs/>
          <w:i/>
          <w:color w:val="0070C0"/>
        </w:rPr>
        <w:t xml:space="preserve">On peut commencer le gonflage par l’apport d’oxygène pur. On peut ensuite compléter par l’apport d’air avec le compresseur. </w:t>
      </w:r>
      <w:r>
        <w:rPr>
          <w:rFonts w:ascii="Comic Sans MS" w:hAnsi="Comic Sans MS"/>
          <w:bCs/>
          <w:i/>
          <w:color w:val="0070C0"/>
        </w:rPr>
        <w:t>I</w:t>
      </w:r>
      <w:r w:rsidRPr="00A953FD">
        <w:rPr>
          <w:rFonts w:ascii="Comic Sans MS" w:hAnsi="Comic Sans MS"/>
          <w:bCs/>
          <w:i/>
          <w:color w:val="0070C0"/>
        </w:rPr>
        <w:t>l faudra ajouter un surfiltre pour éviter toute contamination au niveau de la bouteille de 7 l. (2pts)</w:t>
      </w:r>
    </w:p>
    <w:p w14:paraId="6DE35A8F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46162120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5A01A828" w14:textId="77777777" w:rsidR="00D01F40" w:rsidRPr="00A953FD" w:rsidRDefault="00D01F40" w:rsidP="00D01F40">
      <w:pPr>
        <w:numPr>
          <w:ilvl w:val="0"/>
          <w:numId w:val="48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Quelle sera la pression dans la B 50 après les opérations de gonflage ?</w:t>
      </w:r>
    </w:p>
    <w:p w14:paraId="0C9CF714" w14:textId="77777777" w:rsidR="00D01F40" w:rsidRPr="00D3623A" w:rsidRDefault="00D01F40" w:rsidP="00D01F40">
      <w:pPr>
        <w:ind w:left="720" w:right="-1"/>
        <w:jc w:val="both"/>
        <w:rPr>
          <w:rFonts w:ascii="Comic Sans MS" w:hAnsi="Comic Sans MS"/>
          <w:i/>
          <w:color w:val="00B0F0"/>
        </w:rPr>
      </w:pPr>
      <w:r w:rsidRPr="00D3623A">
        <w:rPr>
          <w:rFonts w:ascii="Comic Sans MS" w:hAnsi="Comic Sans MS"/>
          <w:i/>
          <w:color w:val="00B0F0"/>
        </w:rPr>
        <w:t>Pour un Nitrox 70%, il me faut 60b de N2 et 140b de 02</w:t>
      </w:r>
    </w:p>
    <w:p w14:paraId="7CBF66FF" w14:textId="77777777" w:rsidR="00D01F40" w:rsidRDefault="00D01F40" w:rsidP="00D01F40">
      <w:pPr>
        <w:ind w:left="720" w:right="-1"/>
        <w:jc w:val="both"/>
        <w:rPr>
          <w:rFonts w:ascii="Comic Sans MS" w:hAnsi="Comic Sans MS"/>
          <w:i/>
          <w:color w:val="00B0F0"/>
        </w:rPr>
      </w:pPr>
      <w:r w:rsidRPr="00D3623A">
        <w:rPr>
          <w:rFonts w:ascii="Comic Sans MS" w:hAnsi="Comic Sans MS"/>
          <w:i/>
          <w:color w:val="00B0F0"/>
        </w:rPr>
        <w:t xml:space="preserve">Pour apporter 60b de N2, il faut apporter 60/80*100 = 75b d’air, </w:t>
      </w:r>
      <w:r>
        <w:rPr>
          <w:rFonts w:ascii="Comic Sans MS" w:hAnsi="Comic Sans MS"/>
          <w:i/>
          <w:color w:val="00B0F0"/>
        </w:rPr>
        <w:t>ce qui inclut 15b de O2.</w:t>
      </w:r>
    </w:p>
    <w:p w14:paraId="55DF2F55" w14:textId="77777777" w:rsidR="00D01F40" w:rsidRPr="00D3623A" w:rsidRDefault="00D01F40" w:rsidP="00D01F40">
      <w:pPr>
        <w:ind w:left="720" w:right="-1"/>
        <w:jc w:val="both"/>
        <w:rPr>
          <w:rFonts w:ascii="Comic Sans MS" w:hAnsi="Comic Sans MS"/>
          <w:i/>
          <w:color w:val="00B0F0"/>
        </w:rPr>
      </w:pPr>
      <w:r>
        <w:rPr>
          <w:rFonts w:ascii="Comic Sans MS" w:hAnsi="Comic Sans MS"/>
          <w:i/>
          <w:color w:val="00B0F0"/>
        </w:rPr>
        <w:t xml:space="preserve">On </w:t>
      </w:r>
      <w:r w:rsidRPr="00D3623A">
        <w:rPr>
          <w:rFonts w:ascii="Comic Sans MS" w:hAnsi="Comic Sans MS"/>
          <w:i/>
          <w:color w:val="00B0F0"/>
        </w:rPr>
        <w:t>commencer</w:t>
      </w:r>
      <w:r>
        <w:rPr>
          <w:rFonts w:ascii="Comic Sans MS" w:hAnsi="Comic Sans MS"/>
          <w:i/>
          <w:color w:val="00B0F0"/>
        </w:rPr>
        <w:t>a</w:t>
      </w:r>
      <w:r w:rsidRPr="00D3623A">
        <w:rPr>
          <w:rFonts w:ascii="Comic Sans MS" w:hAnsi="Comic Sans MS"/>
          <w:i/>
          <w:color w:val="00B0F0"/>
        </w:rPr>
        <w:t xml:space="preserve"> </w:t>
      </w:r>
      <w:r>
        <w:rPr>
          <w:rFonts w:ascii="Comic Sans MS" w:hAnsi="Comic Sans MS"/>
          <w:i/>
          <w:color w:val="00B0F0"/>
        </w:rPr>
        <w:t xml:space="preserve">donc </w:t>
      </w:r>
      <w:r w:rsidRPr="00D3623A">
        <w:rPr>
          <w:rFonts w:ascii="Comic Sans MS" w:hAnsi="Comic Sans MS"/>
          <w:i/>
          <w:color w:val="00B0F0"/>
        </w:rPr>
        <w:t xml:space="preserve">par transférer 125b d’O2 </w:t>
      </w:r>
      <w:r>
        <w:rPr>
          <w:rFonts w:ascii="Comic Sans MS" w:hAnsi="Comic Sans MS"/>
          <w:i/>
          <w:color w:val="00B0F0"/>
        </w:rPr>
        <w:t xml:space="preserve">(soit 140b – 15b) </w:t>
      </w:r>
      <w:r w:rsidRPr="00D3623A">
        <w:rPr>
          <w:rFonts w:ascii="Comic Sans MS" w:hAnsi="Comic Sans MS"/>
          <w:i/>
          <w:color w:val="00B0F0"/>
        </w:rPr>
        <w:t xml:space="preserve">dans </w:t>
      </w:r>
      <w:r>
        <w:rPr>
          <w:rFonts w:ascii="Comic Sans MS" w:hAnsi="Comic Sans MS"/>
          <w:i/>
          <w:color w:val="00B0F0"/>
        </w:rPr>
        <w:t>l</w:t>
      </w:r>
      <w:r w:rsidRPr="00D3623A">
        <w:rPr>
          <w:rFonts w:ascii="Comic Sans MS" w:hAnsi="Comic Sans MS"/>
          <w:i/>
          <w:color w:val="00B0F0"/>
        </w:rPr>
        <w:t>es blocs de 7l.</w:t>
      </w:r>
    </w:p>
    <w:p w14:paraId="6E27C2E4" w14:textId="77777777" w:rsidR="00D01F40" w:rsidRPr="00D3623A" w:rsidRDefault="00D01F40" w:rsidP="00D01F40">
      <w:pPr>
        <w:ind w:left="720" w:right="-1"/>
        <w:jc w:val="both"/>
        <w:rPr>
          <w:rFonts w:ascii="Comic Sans MS" w:hAnsi="Comic Sans MS"/>
          <w:i/>
          <w:color w:val="00B0F0"/>
        </w:rPr>
      </w:pPr>
      <w:r w:rsidRPr="00D3623A">
        <w:rPr>
          <w:rFonts w:ascii="Comic Sans MS" w:hAnsi="Comic Sans MS"/>
          <w:i/>
          <w:color w:val="00B0F0"/>
        </w:rPr>
        <w:t>Quantité d’O2 prélevée de la B50 = 125*7*4 = 3500</w:t>
      </w:r>
    </w:p>
    <w:p w14:paraId="066C9E11" w14:textId="77777777" w:rsidR="00D01F40" w:rsidRPr="00D3623A" w:rsidRDefault="00D01F40" w:rsidP="00D01F40">
      <w:pPr>
        <w:ind w:left="720" w:right="-1"/>
        <w:jc w:val="both"/>
        <w:rPr>
          <w:rFonts w:ascii="Comic Sans MS" w:hAnsi="Comic Sans MS"/>
          <w:i/>
          <w:color w:val="00B0F0"/>
        </w:rPr>
      </w:pPr>
      <w:r w:rsidRPr="00D3623A">
        <w:rPr>
          <w:rFonts w:ascii="Comic Sans MS" w:hAnsi="Comic Sans MS"/>
          <w:i/>
          <w:color w:val="00B0F0"/>
        </w:rPr>
        <w:t>Pression de la B50 : (50*200 – 3500) /50 = 6500/50 = 130b</w:t>
      </w:r>
      <w:r>
        <w:rPr>
          <w:rFonts w:ascii="Comic Sans MS" w:hAnsi="Comic Sans MS"/>
          <w:i/>
          <w:color w:val="00B0F0"/>
        </w:rPr>
        <w:t xml:space="preserve"> (2pts)</w:t>
      </w:r>
    </w:p>
    <w:p w14:paraId="0FF8A1C2" w14:textId="77777777" w:rsidR="00D01F40" w:rsidRPr="00A953FD" w:rsidRDefault="00D01F40" w:rsidP="00D01F40">
      <w:pPr>
        <w:ind w:right="-1"/>
        <w:jc w:val="both"/>
        <w:rPr>
          <w:rFonts w:ascii="Comic Sans MS" w:hAnsi="Comic Sans MS"/>
          <w:i/>
          <w:color w:val="0070C0"/>
        </w:rPr>
      </w:pPr>
    </w:p>
    <w:p w14:paraId="50625010" w14:textId="77777777" w:rsidR="00D01F40" w:rsidRPr="00A953FD" w:rsidRDefault="00D01F40" w:rsidP="00D01F40">
      <w:pPr>
        <w:ind w:right="-1"/>
        <w:jc w:val="both"/>
        <w:rPr>
          <w:rFonts w:ascii="Comic Sans MS" w:hAnsi="Comic Sans MS"/>
          <w:i/>
          <w:color w:val="0070C0"/>
        </w:rPr>
      </w:pPr>
    </w:p>
    <w:p w14:paraId="66A665AE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/>
          <w:u w:val="single"/>
        </w:rPr>
      </w:pPr>
      <w:r w:rsidRPr="00A953FD">
        <w:rPr>
          <w:rFonts w:ascii="Comic Sans MS" w:hAnsi="Comic Sans MS"/>
          <w:b/>
          <w:u w:val="single"/>
        </w:rPr>
        <w:t xml:space="preserve">Question N°4 : </w:t>
      </w:r>
      <w:r w:rsidRPr="00A953FD">
        <w:rPr>
          <w:rFonts w:ascii="Comic Sans MS" w:hAnsi="Comic Sans MS"/>
          <w:bCs/>
          <w:u w:val="single"/>
        </w:rPr>
        <w:t>« planification de la plongée » (</w:t>
      </w:r>
      <w:r>
        <w:rPr>
          <w:rFonts w:ascii="Comic Sans MS" w:hAnsi="Comic Sans MS"/>
          <w:bCs/>
          <w:u w:val="single"/>
        </w:rPr>
        <w:t>7</w:t>
      </w:r>
      <w:r w:rsidRPr="00A953FD">
        <w:rPr>
          <w:rFonts w:ascii="Comic Sans MS" w:hAnsi="Comic Sans MS"/>
          <w:bCs/>
          <w:u w:val="single"/>
        </w:rPr>
        <w:t xml:space="preserve"> points)</w:t>
      </w:r>
    </w:p>
    <w:p w14:paraId="1897A552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0CADFDDA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Les plongeurs disposent chacun d’un bloc de 15 l d’air gonflé à 220 b et d’un bloc de 7 l gonflé à 200 b avec un nitrox 70 %.</w:t>
      </w:r>
    </w:p>
    <w:p w14:paraId="09F05D7B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653EDD85" w14:textId="77777777" w:rsidR="00D01F40" w:rsidRPr="00A953FD" w:rsidRDefault="00D01F40" w:rsidP="00D01F40">
      <w:pPr>
        <w:numPr>
          <w:ilvl w:val="0"/>
          <w:numId w:val="49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t>A quelle profondeur les plongeurs peuvent-ils prendre le nitrox 70 % lors de leur remontée ?</w:t>
      </w:r>
    </w:p>
    <w:p w14:paraId="37C52D1B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  <w:r w:rsidRPr="00A953FD">
        <w:rPr>
          <w:rFonts w:ascii="Comic Sans MS" w:hAnsi="Comic Sans MS"/>
          <w:bCs/>
          <w:i/>
          <w:color w:val="0070C0"/>
        </w:rPr>
        <w:t>On considère que nous ne devons pas dépasser une PpO2 de 1.6 b.</w:t>
      </w:r>
    </w:p>
    <w:p w14:paraId="22602CF7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  <w:r w:rsidRPr="00A953FD">
        <w:rPr>
          <w:rFonts w:ascii="Comic Sans MS" w:hAnsi="Comic Sans MS"/>
          <w:bCs/>
          <w:i/>
          <w:color w:val="0070C0"/>
        </w:rPr>
        <w:t>1.6 = 0.7 * Pabs, soit Pabs = 2.28 b</w:t>
      </w:r>
    </w:p>
    <w:p w14:paraId="5EA9D67F" w14:textId="77777777" w:rsidR="00D01F40" w:rsidRPr="00A953FD" w:rsidRDefault="00D01F40" w:rsidP="00D01F40">
      <w:pPr>
        <w:ind w:left="720" w:right="282"/>
        <w:jc w:val="both"/>
        <w:rPr>
          <w:rFonts w:ascii="Comic Sans MS" w:hAnsi="Comic Sans MS"/>
          <w:bCs/>
          <w:i/>
          <w:color w:val="0070C0"/>
        </w:rPr>
      </w:pPr>
      <w:r w:rsidRPr="00A953FD">
        <w:rPr>
          <w:rFonts w:ascii="Comic Sans MS" w:hAnsi="Comic Sans MS"/>
          <w:bCs/>
          <w:i/>
          <w:color w:val="0070C0"/>
        </w:rPr>
        <w:t>Cela fait une profondeur de 12.8, que nous pouvons arrondir à 12 m par sécurité. (1pt)</w:t>
      </w:r>
    </w:p>
    <w:p w14:paraId="3496AD04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137834FE" w14:textId="77777777" w:rsidR="00D01F40" w:rsidRPr="00A953FD" w:rsidRDefault="00D01F40" w:rsidP="00D01F40">
      <w:pPr>
        <w:numPr>
          <w:ilvl w:val="0"/>
          <w:numId w:val="49"/>
        </w:numPr>
        <w:ind w:right="282"/>
        <w:jc w:val="both"/>
        <w:rPr>
          <w:rFonts w:ascii="Comic Sans MS" w:hAnsi="Comic Sans MS"/>
          <w:bCs/>
        </w:rPr>
      </w:pPr>
      <w:r w:rsidRPr="00A953FD">
        <w:rPr>
          <w:rFonts w:ascii="Comic Sans MS" w:hAnsi="Comic Sans MS"/>
          <w:bCs/>
        </w:rPr>
        <w:lastRenderedPageBreak/>
        <w:t>En tenant compte de leur configuration en gaz, voilà deux options possibles calculées par leur moyen de décompression, pour une profondeur de 45 m :</w:t>
      </w:r>
    </w:p>
    <w:p w14:paraId="0595B324" w14:textId="07829337" w:rsidR="00D01F40" w:rsidRPr="00A953FD" w:rsidRDefault="009F3B19" w:rsidP="00D01F40">
      <w:pPr>
        <w:ind w:right="282"/>
        <w:jc w:val="both"/>
        <w:rPr>
          <w:rFonts w:ascii="Comic Sans MS" w:hAnsi="Comic Sans MS"/>
          <w:bCs/>
        </w:rPr>
      </w:pPr>
      <w:r>
        <w:rPr>
          <w:noProof/>
        </w:rPr>
        <w:pict w14:anchorId="761BDB6E">
          <v:shape id="Zone de texte 441520172" o:spid="_x0000_s2050" type="#_x0000_t202" alt="" style="position:absolute;left:0;text-align:left;margin-left:79.65pt;margin-top:6.3pt;width:359.25pt;height:100.5pt;z-index:1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<v:textbox>
              <w:txbxContent>
                <w:tbl>
                  <w:tblPr>
                    <w:tblW w:w="6840" w:type="dxa"/>
                    <w:tblInd w:w="80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180"/>
                    <w:gridCol w:w="1658"/>
                    <w:gridCol w:w="2002"/>
                  </w:tblGrid>
                  <w:tr w:rsidR="00D01F40" w:rsidRPr="00660C9F" w14:paraId="1A80729D" w14:textId="77777777" w:rsidTr="005F38D9">
                    <w:trPr>
                      <w:trHeight w:val="315"/>
                    </w:trPr>
                    <w:tc>
                      <w:tcPr>
                        <w:tcW w:w="318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5A843C93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Temps plongée (temps fond)</w:t>
                        </w:r>
                      </w:p>
                    </w:tc>
                    <w:tc>
                      <w:tcPr>
                        <w:tcW w:w="3660" w:type="dxa"/>
                        <w:gridSpan w:val="2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000000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E14AEBE" w14:textId="77777777" w:rsidR="00D01F40" w:rsidRPr="00660C9F" w:rsidRDefault="00D01F40" w:rsidP="00A550D7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 xml:space="preserve">Profondeur et durée des paliers </w:t>
                        </w:r>
                      </w:p>
                    </w:tc>
                  </w:tr>
                  <w:tr w:rsidR="00D01F40" w:rsidRPr="00660C9F" w14:paraId="0BDB1989" w14:textId="77777777" w:rsidTr="005F38D9">
                    <w:trPr>
                      <w:trHeight w:val="315"/>
                    </w:trPr>
                    <w:tc>
                      <w:tcPr>
                        <w:tcW w:w="318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4CB99E5E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 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7FD51DF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 xml:space="preserve"> 6m </w:t>
                        </w:r>
                      </w:p>
                    </w:tc>
                    <w:tc>
                      <w:tcPr>
                        <w:tcW w:w="200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C3A83B3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3 m</w:t>
                        </w:r>
                      </w:p>
                    </w:tc>
                  </w:tr>
                  <w:tr w:rsidR="00D01F40" w:rsidRPr="00660C9F" w14:paraId="2069B576" w14:textId="77777777" w:rsidTr="005F38D9">
                    <w:trPr>
                      <w:trHeight w:val="300"/>
                    </w:trPr>
                    <w:tc>
                      <w:tcPr>
                        <w:tcW w:w="3180" w:type="dxa"/>
                        <w:tcBorders>
                          <w:top w:val="nil"/>
                          <w:left w:val="single" w:sz="8" w:space="0" w:color="auto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F6F5663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15 min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D5207F5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1 min</w:t>
                        </w:r>
                      </w:p>
                    </w:tc>
                    <w:tc>
                      <w:tcPr>
                        <w:tcW w:w="200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6F07FC5F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 xml:space="preserve">6 min </w:t>
                        </w:r>
                      </w:p>
                    </w:tc>
                  </w:tr>
                  <w:tr w:rsidR="00D01F40" w:rsidRPr="00660C9F" w14:paraId="1FF337AD" w14:textId="77777777" w:rsidTr="005F38D9">
                    <w:trPr>
                      <w:trHeight w:val="315"/>
                    </w:trPr>
                    <w:tc>
                      <w:tcPr>
                        <w:tcW w:w="318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1263278B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20 min</w:t>
                        </w:r>
                      </w:p>
                    </w:tc>
                    <w:tc>
                      <w:tcPr>
                        <w:tcW w:w="1658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00F0B167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 xml:space="preserve">3 min </w:t>
                        </w:r>
                      </w:p>
                    </w:tc>
                    <w:tc>
                      <w:tcPr>
                        <w:tcW w:w="200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14:paraId="2CD26ED9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 xml:space="preserve">15 min </w:t>
                        </w:r>
                      </w:p>
                    </w:tc>
                  </w:tr>
                  <w:tr w:rsidR="00D01F40" w:rsidRPr="00660C9F" w14:paraId="67002C61" w14:textId="77777777" w:rsidTr="005F38D9">
                    <w:trPr>
                      <w:trHeight w:val="315"/>
                    </w:trPr>
                    <w:tc>
                      <w:tcPr>
                        <w:tcW w:w="6840" w:type="dxa"/>
                        <w:gridSpan w:val="3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000000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14:paraId="50ABB9B5" w14:textId="77777777" w:rsidR="00D01F40" w:rsidRPr="00660C9F" w:rsidRDefault="00D01F40" w:rsidP="005F38D9">
                        <w:pPr>
                          <w:jc w:val="center"/>
                          <w:rPr>
                            <w:rFonts w:ascii="Calibri" w:hAnsi="Calibri" w:cs="Calibri"/>
                          </w:rPr>
                        </w:pPr>
                        <w:r w:rsidRPr="00660C9F">
                          <w:rPr>
                            <w:rFonts w:ascii="Calibri" w:hAnsi="Calibri" w:cs="Calibri"/>
                          </w:rPr>
                          <w:t>Profondeur = 45 m</w:t>
                        </w:r>
                      </w:p>
                    </w:tc>
                  </w:tr>
                </w:tbl>
                <w:p w14:paraId="0CB382AC" w14:textId="77777777" w:rsidR="00D01F40" w:rsidRDefault="00D01F40" w:rsidP="00D01F40"/>
              </w:txbxContent>
            </v:textbox>
          </v:shape>
        </w:pict>
      </w:r>
    </w:p>
    <w:p w14:paraId="5B062EC3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173CE202" w14:textId="77777777" w:rsidR="00D01F40" w:rsidRPr="00A953FD" w:rsidRDefault="00D01F40" w:rsidP="00D01F40">
      <w:pPr>
        <w:ind w:right="282"/>
        <w:jc w:val="both"/>
        <w:rPr>
          <w:rFonts w:ascii="Comic Sans MS" w:hAnsi="Comic Sans MS"/>
          <w:bCs/>
        </w:rPr>
      </w:pPr>
    </w:p>
    <w:p w14:paraId="15B7212C" w14:textId="77777777" w:rsidR="00D01F40" w:rsidRPr="00A953FD" w:rsidRDefault="00D01F40" w:rsidP="00D01F40">
      <w:pPr>
        <w:ind w:right="282"/>
        <w:jc w:val="center"/>
        <w:rPr>
          <w:rFonts w:ascii="Comic Sans MS" w:hAnsi="Comic Sans MS"/>
          <w:sz w:val="32"/>
          <w:szCs w:val="32"/>
        </w:rPr>
      </w:pPr>
    </w:p>
    <w:p w14:paraId="2D806289" w14:textId="77777777" w:rsidR="00D01F40" w:rsidRPr="00A953FD" w:rsidRDefault="00D01F40" w:rsidP="00D01F40">
      <w:pPr>
        <w:ind w:right="282"/>
        <w:jc w:val="center"/>
        <w:rPr>
          <w:rFonts w:ascii="Comic Sans MS" w:hAnsi="Comic Sans MS"/>
          <w:sz w:val="32"/>
          <w:szCs w:val="32"/>
        </w:rPr>
      </w:pPr>
    </w:p>
    <w:p w14:paraId="3150FB89" w14:textId="77777777" w:rsidR="00D01F40" w:rsidRPr="00A953FD" w:rsidRDefault="00D01F40" w:rsidP="00D01F40">
      <w:pPr>
        <w:ind w:right="282"/>
        <w:rPr>
          <w:rFonts w:ascii="Comic Sans MS" w:hAnsi="Comic Sans MS"/>
          <w:sz w:val="32"/>
          <w:szCs w:val="32"/>
        </w:rPr>
      </w:pPr>
    </w:p>
    <w:p w14:paraId="0ACE817A" w14:textId="77777777" w:rsidR="00D01F40" w:rsidRPr="00A953FD" w:rsidRDefault="00D01F40" w:rsidP="00D01F40">
      <w:pPr>
        <w:ind w:right="282"/>
        <w:rPr>
          <w:rFonts w:ascii="Comic Sans MS" w:hAnsi="Comic Sans MS"/>
        </w:rPr>
      </w:pPr>
      <w:r w:rsidRPr="00A953FD">
        <w:rPr>
          <w:rFonts w:ascii="Comic Sans MS" w:hAnsi="Comic Sans MS"/>
        </w:rPr>
        <w:t>Les plongeurs souhaitent garder une réserve de 70 b sur leur bloc de 15 l. Leur ventilation est de 18 l/ min. Une fois passés sur le nitrox 70 %, ils le garderont jusqu’à la sortie de l’eau.</w:t>
      </w:r>
    </w:p>
    <w:p w14:paraId="2F49DC78" w14:textId="77777777" w:rsidR="00D01F40" w:rsidRPr="00A953FD" w:rsidRDefault="00D01F40" w:rsidP="00D01F40">
      <w:pPr>
        <w:ind w:right="282"/>
        <w:rPr>
          <w:rFonts w:ascii="Comic Sans MS" w:hAnsi="Comic Sans MS"/>
        </w:rPr>
      </w:pPr>
    </w:p>
    <w:p w14:paraId="3F9BB572" w14:textId="77777777" w:rsidR="00D01F40" w:rsidRDefault="00D01F40" w:rsidP="00D01F40">
      <w:pPr>
        <w:ind w:left="720" w:right="282"/>
        <w:rPr>
          <w:rFonts w:ascii="Comic Sans MS" w:hAnsi="Comic Sans MS"/>
        </w:rPr>
      </w:pPr>
      <w:r w:rsidRPr="00A953FD">
        <w:rPr>
          <w:rFonts w:ascii="Comic Sans MS" w:hAnsi="Comic Sans MS"/>
        </w:rPr>
        <w:t>Sachant qu’il leur faudra 4 minutes de remontée pour atteindre la profondeur à laquelle ils peuvent passer sur le nitrox à 70 %, quel temps fond semble le plus adapté</w:t>
      </w:r>
      <w:r>
        <w:rPr>
          <w:rFonts w:ascii="Comic Sans MS" w:hAnsi="Comic Sans MS"/>
        </w:rPr>
        <w:t> ?</w:t>
      </w:r>
    </w:p>
    <w:p w14:paraId="538CA5B0" w14:textId="77777777" w:rsidR="00D01F40" w:rsidRDefault="00D01F40" w:rsidP="00D01F40">
      <w:pPr>
        <w:ind w:left="720" w:right="282"/>
        <w:rPr>
          <w:rFonts w:ascii="Comic Sans MS" w:hAnsi="Comic Sans MS"/>
        </w:rPr>
      </w:pPr>
      <w:r>
        <w:rPr>
          <w:rFonts w:ascii="Comic Sans MS" w:hAnsi="Comic Sans MS"/>
        </w:rPr>
        <w:t>Pour simplifier, vous considérerez</w:t>
      </w:r>
      <w:r w:rsidRPr="00A953FD">
        <w:rPr>
          <w:rFonts w:ascii="Comic Sans MS" w:hAnsi="Comic Sans MS"/>
        </w:rPr>
        <w:t xml:space="preserve"> que la consommation des plongeurs pendant la remontée jusqu’au changement de gaz est égale à celle au fond</w:t>
      </w:r>
      <w:r>
        <w:rPr>
          <w:rFonts w:ascii="Comic Sans MS" w:hAnsi="Comic Sans MS"/>
        </w:rPr>
        <w:t xml:space="preserve">. </w:t>
      </w:r>
    </w:p>
    <w:p w14:paraId="55BD3185" w14:textId="77777777" w:rsidR="00D01F40" w:rsidRPr="00A953FD" w:rsidRDefault="00D01F40" w:rsidP="00D01F40">
      <w:pPr>
        <w:ind w:left="720" w:right="282"/>
        <w:rPr>
          <w:rFonts w:ascii="Comic Sans MS" w:hAnsi="Comic Sans MS"/>
        </w:rPr>
      </w:pPr>
      <w:r>
        <w:rPr>
          <w:rFonts w:ascii="Comic Sans MS" w:hAnsi="Comic Sans MS"/>
        </w:rPr>
        <w:t>V</w:t>
      </w:r>
      <w:r w:rsidRPr="00A953FD">
        <w:rPr>
          <w:rFonts w:ascii="Comic Sans MS" w:hAnsi="Comic Sans MS"/>
        </w:rPr>
        <w:t>ous justifierez votre réponse par le calcul en comparant les résultats pour les deux options.</w:t>
      </w:r>
      <w:r>
        <w:rPr>
          <w:rFonts w:ascii="Comic Sans MS" w:hAnsi="Comic Sans MS"/>
        </w:rPr>
        <w:t xml:space="preserve"> Vous vérifierez aussi que la bouteille de 7 l de nitrox est correctement dimensionnée pour effectuer la phase de décompression en sécurité. </w:t>
      </w:r>
    </w:p>
    <w:p w14:paraId="56219A53" w14:textId="77777777" w:rsidR="00D01F40" w:rsidRPr="00D01F40" w:rsidRDefault="00D01F40" w:rsidP="00D01F40">
      <w:pPr>
        <w:ind w:right="282"/>
        <w:rPr>
          <w:rFonts w:ascii="Comic Sans MS" w:hAnsi="Comic Sans MS"/>
          <w:szCs w:val="20"/>
        </w:rPr>
      </w:pPr>
    </w:p>
    <w:p w14:paraId="622A4847" w14:textId="77777777" w:rsidR="00D01F40" w:rsidRPr="00A953FD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  <w:r w:rsidRPr="00A953FD">
        <w:rPr>
          <w:rFonts w:ascii="Comic Sans MS" w:hAnsi="Comic Sans MS"/>
          <w:i/>
          <w:color w:val="0070C0"/>
        </w:rPr>
        <w:t>A 45 m, la pression est 5.5 b.</w:t>
      </w:r>
    </w:p>
    <w:p w14:paraId="0B23BBBD" w14:textId="77777777" w:rsidR="00D01F40" w:rsidRPr="00A953FD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  <w:r w:rsidRPr="00A953FD">
        <w:rPr>
          <w:rFonts w:ascii="Comic Sans MS" w:hAnsi="Comic Sans MS"/>
          <w:i/>
          <w:color w:val="0070C0"/>
        </w:rPr>
        <w:t xml:space="preserve">Pour une ventilation de 18 l/min, cela correspond à une consommation de </w:t>
      </w:r>
      <w:r w:rsidRPr="00A953FD">
        <w:rPr>
          <w:rFonts w:ascii="Comic Sans MS" w:hAnsi="Comic Sans MS"/>
          <w:i/>
          <w:color w:val="0070C0"/>
          <w:u w:val="single"/>
        </w:rPr>
        <w:t>99 l / min</w:t>
      </w:r>
      <w:r w:rsidRPr="00A953FD">
        <w:rPr>
          <w:rFonts w:ascii="Comic Sans MS" w:hAnsi="Comic Sans MS"/>
          <w:i/>
          <w:color w:val="0070C0"/>
        </w:rPr>
        <w:t>. (1pt)</w:t>
      </w:r>
    </w:p>
    <w:p w14:paraId="74E6035F" w14:textId="77777777" w:rsidR="00D01F40" w:rsidRPr="00A953FD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  <w:r w:rsidRPr="00A953FD">
        <w:rPr>
          <w:rFonts w:ascii="Comic Sans MS" w:hAnsi="Comic Sans MS"/>
          <w:i/>
          <w:color w:val="0070C0"/>
        </w:rPr>
        <w:t>Partant du principe que les plongeurs souhaitent conserver une réserve de 70b dans leur bloc, cela suppose que nous avons 150 b « utiles ». Soit 150 * 15 =</w:t>
      </w:r>
      <w:r w:rsidRPr="00A953FD">
        <w:rPr>
          <w:rFonts w:ascii="Comic Sans MS" w:hAnsi="Comic Sans MS"/>
          <w:i/>
          <w:color w:val="0070C0"/>
          <w:u w:val="single"/>
        </w:rPr>
        <w:t xml:space="preserve"> 2250 l </w:t>
      </w:r>
      <w:r w:rsidRPr="00A953FD">
        <w:rPr>
          <w:rFonts w:ascii="Comic Sans MS" w:hAnsi="Comic Sans MS"/>
          <w:i/>
          <w:color w:val="0070C0"/>
        </w:rPr>
        <w:t>de disponibles. (1pt)</w:t>
      </w:r>
    </w:p>
    <w:p w14:paraId="371C38D1" w14:textId="77777777" w:rsidR="00D01F40" w:rsidRPr="00A953FD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</w:p>
    <w:p w14:paraId="50BC7394" w14:textId="77777777" w:rsidR="00D01F40" w:rsidRPr="00A953FD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  <w:r w:rsidRPr="00A953FD">
        <w:rPr>
          <w:rFonts w:ascii="Comic Sans MS" w:hAnsi="Comic Sans MS"/>
          <w:i/>
          <w:color w:val="0070C0"/>
        </w:rPr>
        <w:t xml:space="preserve">Pour l’option « 15 min fond », cela correspond à un temps de 15+4 = 19 minutes d’utilisation du 15 l à l’air, soit 19 * 99 = </w:t>
      </w:r>
      <w:r w:rsidRPr="00A953FD">
        <w:rPr>
          <w:rFonts w:ascii="Comic Sans MS" w:hAnsi="Comic Sans MS"/>
          <w:i/>
          <w:color w:val="0070C0"/>
          <w:u w:val="single"/>
        </w:rPr>
        <w:t xml:space="preserve">1881 l </w:t>
      </w:r>
      <w:r w:rsidRPr="00A953FD">
        <w:rPr>
          <w:rFonts w:ascii="Comic Sans MS" w:hAnsi="Comic Sans MS"/>
          <w:i/>
          <w:color w:val="0070C0"/>
        </w:rPr>
        <w:t>(soit un bloc à 94 b) (1pt)</w:t>
      </w:r>
    </w:p>
    <w:p w14:paraId="68AAE3CF" w14:textId="77777777" w:rsidR="00D01F40" w:rsidRPr="00A953FD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</w:p>
    <w:p w14:paraId="7EF25D61" w14:textId="77777777" w:rsidR="00D01F40" w:rsidRPr="00A953FD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  <w:r w:rsidRPr="00A953FD">
        <w:rPr>
          <w:rFonts w:ascii="Comic Sans MS" w:hAnsi="Comic Sans MS"/>
          <w:i/>
          <w:color w:val="0070C0"/>
        </w:rPr>
        <w:t xml:space="preserve">Pour l’option « 20 min fond », cela correspond à un temps de 20+4 = 24 minutes d’utilisations du 15l à l’air, soit 24 * 99 = </w:t>
      </w:r>
      <w:r w:rsidRPr="00A953FD">
        <w:rPr>
          <w:rFonts w:ascii="Comic Sans MS" w:hAnsi="Comic Sans MS"/>
          <w:i/>
          <w:color w:val="0070C0"/>
          <w:u w:val="single"/>
        </w:rPr>
        <w:t xml:space="preserve">2376 l </w:t>
      </w:r>
      <w:r w:rsidRPr="00A953FD">
        <w:rPr>
          <w:rFonts w:ascii="Comic Sans MS" w:hAnsi="Comic Sans MS"/>
          <w:i/>
          <w:color w:val="0070C0"/>
        </w:rPr>
        <w:t>(soit un bloc à 61 b) (1pt)</w:t>
      </w:r>
    </w:p>
    <w:p w14:paraId="32F542A2" w14:textId="77777777" w:rsidR="00D01F40" w:rsidRPr="00A953FD" w:rsidRDefault="00D01F40" w:rsidP="00D01F40">
      <w:pPr>
        <w:ind w:right="-1"/>
        <w:jc w:val="both"/>
        <w:rPr>
          <w:rFonts w:ascii="Comic Sans MS" w:hAnsi="Comic Sans MS"/>
          <w:i/>
          <w:color w:val="0070C0"/>
        </w:rPr>
      </w:pPr>
    </w:p>
    <w:p w14:paraId="060A0604" w14:textId="77777777" w:rsidR="00D01F40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  <w:r>
        <w:rPr>
          <w:rFonts w:ascii="Comic Sans MS" w:hAnsi="Comic Sans MS"/>
          <w:i/>
          <w:color w:val="0070C0"/>
        </w:rPr>
        <w:t>L</w:t>
      </w:r>
      <w:r w:rsidRPr="00A953FD">
        <w:rPr>
          <w:rFonts w:ascii="Comic Sans MS" w:hAnsi="Comic Sans MS"/>
          <w:i/>
          <w:color w:val="0070C0"/>
        </w:rPr>
        <w:t>es deux options fonctionnent, mais seule l’option « 15 min fond » + 4 minutes de remontée permet de respecter la réserve à 70 b. (1pt)</w:t>
      </w:r>
    </w:p>
    <w:p w14:paraId="49956DAB" w14:textId="77777777" w:rsidR="00D01F40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</w:p>
    <w:p w14:paraId="049D0507" w14:textId="77777777" w:rsidR="00D01F40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  <w:r>
        <w:rPr>
          <w:rFonts w:ascii="Comic Sans MS" w:hAnsi="Comic Sans MS"/>
          <w:i/>
          <w:color w:val="0070C0"/>
        </w:rPr>
        <w:t>Concernant le nitrox, dans le cas le plus défavorable (20mn à 45m), on aura :</w:t>
      </w:r>
    </w:p>
    <w:p w14:paraId="16D69119" w14:textId="77777777" w:rsidR="00D01F40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  <w:r>
        <w:rPr>
          <w:rFonts w:ascii="Comic Sans MS" w:hAnsi="Comic Sans MS"/>
          <w:i/>
          <w:color w:val="0070C0"/>
        </w:rPr>
        <w:t>(</w:t>
      </w:r>
      <w:r w:rsidRPr="00D3623A">
        <w:rPr>
          <w:rFonts w:ascii="Comic Sans MS" w:hAnsi="Comic Sans MS"/>
          <w:i/>
          <w:color w:val="0070C0"/>
        </w:rPr>
        <w:t>1.6*3*18) + (1.3*15*18) = 437.4</w:t>
      </w:r>
      <w:r>
        <w:rPr>
          <w:rFonts w:ascii="Comic Sans MS" w:hAnsi="Comic Sans MS"/>
          <w:i/>
          <w:color w:val="0070C0"/>
        </w:rPr>
        <w:t xml:space="preserve"> </w:t>
      </w:r>
      <w:r w:rsidRPr="00D3623A">
        <w:rPr>
          <w:rFonts w:ascii="Comic Sans MS" w:hAnsi="Comic Sans MS"/>
          <w:i/>
          <w:color w:val="0070C0"/>
        </w:rPr>
        <w:t>l</w:t>
      </w:r>
    </w:p>
    <w:p w14:paraId="40891E5C" w14:textId="77777777" w:rsidR="00D01F40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  <w:r>
        <w:rPr>
          <w:rFonts w:ascii="Comic Sans MS" w:hAnsi="Comic Sans MS"/>
          <w:i/>
          <w:color w:val="0070C0"/>
        </w:rPr>
        <w:t>Soit 437.4/7 = 63 b consommés pour les deux paliers.</w:t>
      </w:r>
    </w:p>
    <w:p w14:paraId="58935E16" w14:textId="779D2F7C" w:rsidR="00D01F40" w:rsidRPr="00D01F40" w:rsidRDefault="00D01F40" w:rsidP="00D01F40">
      <w:pPr>
        <w:ind w:left="720" w:right="-1"/>
        <w:jc w:val="both"/>
        <w:rPr>
          <w:rFonts w:ascii="Comic Sans MS" w:hAnsi="Comic Sans MS"/>
          <w:i/>
          <w:color w:val="0070C0"/>
        </w:rPr>
      </w:pPr>
      <w:r>
        <w:rPr>
          <w:rFonts w:ascii="Comic Sans MS" w:hAnsi="Comic Sans MS"/>
          <w:i/>
          <w:color w:val="0070C0"/>
        </w:rPr>
        <w:t>La bouteille de 7l est donc bien dimensionnée pour cette plongée (1pt).</w:t>
      </w:r>
    </w:p>
    <w:sectPr w:rsidR="00D01F40" w:rsidRPr="00D01F40" w:rsidSect="009B08B7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0F1D5" w14:textId="77777777" w:rsidR="009F3B19" w:rsidRDefault="009F3B19" w:rsidP="000C5341">
      <w:r>
        <w:separator/>
      </w:r>
    </w:p>
  </w:endnote>
  <w:endnote w:type="continuationSeparator" w:id="0">
    <w:p w14:paraId="2577EA2E" w14:textId="77777777" w:rsidR="009F3B19" w:rsidRDefault="009F3B19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6D81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56E4CC92" w14:textId="77777777" w:rsidR="00C107F6" w:rsidRDefault="00C107F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22018" w14:textId="77777777" w:rsidR="00C107F6" w:rsidRDefault="00C107F6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CD534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0925E0">
      <w:rPr>
        <w:rStyle w:val="Numrodepage"/>
      </w:rPr>
      <w:t>3</w:t>
    </w:r>
    <w:r>
      <w:rPr>
        <w:rStyle w:val="Numrodepage"/>
      </w:rPr>
      <w:fldChar w:fldCharType="end"/>
    </w:r>
  </w:p>
  <w:p w14:paraId="24661F4C" w14:textId="77777777" w:rsidR="00C107F6" w:rsidRDefault="00C107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BCA7D" w14:textId="77777777" w:rsidR="009F3B19" w:rsidRDefault="009F3B19" w:rsidP="000C5341">
      <w:r>
        <w:separator/>
      </w:r>
    </w:p>
  </w:footnote>
  <w:footnote w:type="continuationSeparator" w:id="0">
    <w:p w14:paraId="275015D3" w14:textId="77777777" w:rsidR="009F3B19" w:rsidRDefault="009F3B19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2376"/>
      <w:gridCol w:w="6866"/>
    </w:tblGrid>
    <w:tr w:rsidR="00C107F6" w14:paraId="439051BA" w14:textId="77777777" w:rsidTr="00533058">
      <w:tc>
        <w:tcPr>
          <w:tcW w:w="2376" w:type="dxa"/>
          <w:shd w:val="clear" w:color="auto" w:fill="auto"/>
        </w:tcPr>
        <w:p w14:paraId="5A7AC727" w14:textId="77777777" w:rsidR="00C107F6" w:rsidRDefault="009F3B19" w:rsidP="001F42B6">
          <w:pPr>
            <w:pStyle w:val="En-tte"/>
          </w:pPr>
          <w:r>
            <w:pict w14:anchorId="697BFCC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83.7pt;height:82.05pt;mso-width-percent:0;mso-height-percent:0;mso-width-percent:0;mso-height-percent:0">
                <v:imagedata r:id="rId1" o:title="Technique FFESSM - Logo quadri"/>
              </v:shape>
            </w:pict>
          </w:r>
        </w:p>
      </w:tc>
      <w:tc>
        <w:tcPr>
          <w:tcW w:w="6866" w:type="dxa"/>
          <w:shd w:val="clear" w:color="auto" w:fill="auto"/>
        </w:tcPr>
        <w:p w14:paraId="333704CD" w14:textId="77777777" w:rsidR="00C107F6" w:rsidRPr="00353876" w:rsidRDefault="00C107F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60BFF9F2" w14:textId="77777777" w:rsidR="00C107F6" w:rsidRPr="00741E38" w:rsidRDefault="00C107F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3FE4B213" w14:textId="5D3B9614" w:rsidR="00C107F6" w:rsidRPr="00B6747D" w:rsidRDefault="00B6747D" w:rsidP="00B6747D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Niolon</w:t>
          </w:r>
          <w:r w:rsidR="00C107F6">
            <w:rPr>
              <w:rFonts w:ascii="Comic Sans MS" w:hAnsi="Comic Sans MS"/>
              <w:b/>
              <w:sz w:val="28"/>
              <w:szCs w:val="28"/>
            </w:rPr>
            <w:t xml:space="preserve"> – </w:t>
          </w:r>
          <w:r>
            <w:rPr>
              <w:rFonts w:ascii="Comic Sans MS" w:hAnsi="Comic Sans MS"/>
              <w:b/>
              <w:sz w:val="28"/>
              <w:szCs w:val="28"/>
            </w:rPr>
            <w:t>Mai 202</w:t>
          </w:r>
          <w:r w:rsidR="00D01F40">
            <w:rPr>
              <w:rFonts w:ascii="Comic Sans MS" w:hAnsi="Comic Sans MS"/>
              <w:b/>
              <w:sz w:val="28"/>
              <w:szCs w:val="28"/>
            </w:rPr>
            <w:t>4</w:t>
          </w:r>
        </w:p>
      </w:tc>
    </w:tr>
  </w:tbl>
  <w:p w14:paraId="129C29B6" w14:textId="77777777" w:rsidR="00C107F6" w:rsidRDefault="00C107F6" w:rsidP="006C27B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DD835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2175ACD"/>
    <w:multiLevelType w:val="hybridMultilevel"/>
    <w:tmpl w:val="585072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32D12"/>
    <w:multiLevelType w:val="hybridMultilevel"/>
    <w:tmpl w:val="3BA82AD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1633D"/>
    <w:multiLevelType w:val="hybridMultilevel"/>
    <w:tmpl w:val="AB4AA9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14631B"/>
    <w:multiLevelType w:val="singleLevel"/>
    <w:tmpl w:val="19B0F84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4"/>
      </w:rPr>
    </w:lvl>
  </w:abstractNum>
  <w:abstractNum w:abstractNumId="8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322741"/>
    <w:multiLevelType w:val="hybridMultilevel"/>
    <w:tmpl w:val="35AC8C30"/>
    <w:lvl w:ilvl="0" w:tplc="040C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B412CA"/>
    <w:multiLevelType w:val="hybridMultilevel"/>
    <w:tmpl w:val="E2C0959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B431C1"/>
    <w:multiLevelType w:val="hybridMultilevel"/>
    <w:tmpl w:val="00E00DDC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C0F8B"/>
    <w:multiLevelType w:val="hybridMultilevel"/>
    <w:tmpl w:val="E3B2CB9E"/>
    <w:lvl w:ilvl="0" w:tplc="040C0001">
      <w:start w:val="1"/>
      <w:numFmt w:val="bullet"/>
      <w:lvlText w:val=""/>
      <w:lvlJc w:val="left"/>
      <w:pPr>
        <w:ind w:left="-3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0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</w:abstractNum>
  <w:abstractNum w:abstractNumId="13" w15:restartNumberingAfterBreak="0">
    <w:nsid w:val="1DAA416B"/>
    <w:multiLevelType w:val="hybridMultilevel"/>
    <w:tmpl w:val="885A84E2"/>
    <w:lvl w:ilvl="0" w:tplc="93D0371C">
      <w:start w:val="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6510AD"/>
    <w:multiLevelType w:val="hybridMultilevel"/>
    <w:tmpl w:val="D07E0DDE"/>
    <w:lvl w:ilvl="0" w:tplc="040C0017">
      <w:start w:val="4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52316B"/>
    <w:multiLevelType w:val="hybridMultilevel"/>
    <w:tmpl w:val="B1C45398"/>
    <w:lvl w:ilvl="0" w:tplc="7BD295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6E1886"/>
    <w:multiLevelType w:val="hybridMultilevel"/>
    <w:tmpl w:val="1834D712"/>
    <w:lvl w:ilvl="0" w:tplc="040C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8038F"/>
    <w:multiLevelType w:val="hybridMultilevel"/>
    <w:tmpl w:val="4FBC62B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70FED"/>
    <w:multiLevelType w:val="hybridMultilevel"/>
    <w:tmpl w:val="4CCC8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D11745"/>
    <w:multiLevelType w:val="hybridMultilevel"/>
    <w:tmpl w:val="A92A3C7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F172C0"/>
    <w:multiLevelType w:val="hybridMultilevel"/>
    <w:tmpl w:val="9FC858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C067F9"/>
    <w:multiLevelType w:val="hybridMultilevel"/>
    <w:tmpl w:val="5B5C314E"/>
    <w:lvl w:ilvl="0" w:tplc="040C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420D3"/>
    <w:multiLevelType w:val="hybridMultilevel"/>
    <w:tmpl w:val="017A08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601FC7"/>
    <w:multiLevelType w:val="hybridMultilevel"/>
    <w:tmpl w:val="8BB8B3F4"/>
    <w:lvl w:ilvl="0" w:tplc="DB62BFE6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8065A"/>
    <w:multiLevelType w:val="hybridMultilevel"/>
    <w:tmpl w:val="05F0476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E5F63"/>
    <w:multiLevelType w:val="hybridMultilevel"/>
    <w:tmpl w:val="56625E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C219C9"/>
    <w:multiLevelType w:val="hybridMultilevel"/>
    <w:tmpl w:val="2CF2B4D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56B3C91"/>
    <w:multiLevelType w:val="hybridMultilevel"/>
    <w:tmpl w:val="92F65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10724A"/>
    <w:multiLevelType w:val="hybridMultilevel"/>
    <w:tmpl w:val="BA166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D5017F"/>
    <w:multiLevelType w:val="hybridMultilevel"/>
    <w:tmpl w:val="3B42D81A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591417"/>
    <w:multiLevelType w:val="hybridMultilevel"/>
    <w:tmpl w:val="16C86F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81471E"/>
    <w:multiLevelType w:val="hybridMultilevel"/>
    <w:tmpl w:val="2E7CD4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DE6BF4"/>
    <w:multiLevelType w:val="hybridMultilevel"/>
    <w:tmpl w:val="6524B66E"/>
    <w:lvl w:ilvl="0" w:tplc="040C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5" w15:restartNumberingAfterBreak="0">
    <w:nsid w:val="65082C5D"/>
    <w:multiLevelType w:val="hybridMultilevel"/>
    <w:tmpl w:val="098826BC"/>
    <w:lvl w:ilvl="0" w:tplc="2474BA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8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9" w15:restartNumberingAfterBreak="0">
    <w:nsid w:val="6FCC2834"/>
    <w:multiLevelType w:val="hybridMultilevel"/>
    <w:tmpl w:val="0B344C64"/>
    <w:lvl w:ilvl="0" w:tplc="B45A5A5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EB3979"/>
    <w:multiLevelType w:val="hybridMultilevel"/>
    <w:tmpl w:val="6E0884A0"/>
    <w:lvl w:ilvl="0" w:tplc="91C6FE10">
      <w:start w:val="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4B1828"/>
    <w:multiLevelType w:val="hybridMultilevel"/>
    <w:tmpl w:val="B64ADC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3779A6"/>
    <w:multiLevelType w:val="hybridMultilevel"/>
    <w:tmpl w:val="C722E74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882D7D"/>
    <w:multiLevelType w:val="hybridMultilevel"/>
    <w:tmpl w:val="7D2804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F1CB9"/>
    <w:multiLevelType w:val="hybridMultilevel"/>
    <w:tmpl w:val="37229D8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C8B2C4F"/>
    <w:multiLevelType w:val="hybridMultilevel"/>
    <w:tmpl w:val="95CEA0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6B1251"/>
    <w:multiLevelType w:val="singleLevel"/>
    <w:tmpl w:val="FFFFFFFF"/>
    <w:lvl w:ilvl="0">
      <w:numFmt w:val="decimal"/>
      <w:lvlText w:val="*"/>
      <w:lvlJc w:val="left"/>
    </w:lvl>
  </w:abstractNum>
  <w:abstractNum w:abstractNumId="48" w15:restartNumberingAfterBreak="0">
    <w:nsid w:val="7F861B96"/>
    <w:multiLevelType w:val="hybridMultilevel"/>
    <w:tmpl w:val="E07EBE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2254995">
    <w:abstractNumId w:val="1"/>
  </w:num>
  <w:num w:numId="2" w16cid:durableId="2102869972">
    <w:abstractNumId w:val="24"/>
  </w:num>
  <w:num w:numId="3" w16cid:durableId="183861071">
    <w:abstractNumId w:val="8"/>
  </w:num>
  <w:num w:numId="4" w16cid:durableId="1642037124">
    <w:abstractNumId w:val="18"/>
  </w:num>
  <w:num w:numId="5" w16cid:durableId="1279139714">
    <w:abstractNumId w:val="42"/>
  </w:num>
  <w:num w:numId="6" w16cid:durableId="1526477912">
    <w:abstractNumId w:val="37"/>
  </w:num>
  <w:num w:numId="7" w16cid:durableId="165289483">
    <w:abstractNumId w:val="38"/>
  </w:num>
  <w:num w:numId="8" w16cid:durableId="240602985">
    <w:abstractNumId w:val="36"/>
  </w:num>
  <w:num w:numId="9" w16cid:durableId="713045801">
    <w:abstractNumId w:val="5"/>
  </w:num>
  <w:num w:numId="10" w16cid:durableId="1234658158">
    <w:abstractNumId w:val="25"/>
  </w:num>
  <w:num w:numId="11" w16cid:durableId="230774827">
    <w:abstractNumId w:val="2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23" w:hanging="283"/>
        </w:pPr>
        <w:rPr>
          <w:rFonts w:ascii="Symbol" w:hAnsi="Symbol" w:hint="default"/>
        </w:rPr>
      </w:lvl>
    </w:lvlOverride>
  </w:num>
  <w:num w:numId="12" w16cid:durableId="910777409">
    <w:abstractNumId w:val="7"/>
  </w:num>
  <w:num w:numId="13" w16cid:durableId="1524052460">
    <w:abstractNumId w:val="10"/>
  </w:num>
  <w:num w:numId="14" w16cid:durableId="1533961614">
    <w:abstractNumId w:val="33"/>
  </w:num>
  <w:num w:numId="15" w16cid:durableId="2006934212">
    <w:abstractNumId w:val="19"/>
  </w:num>
  <w:num w:numId="16" w16cid:durableId="262996284">
    <w:abstractNumId w:val="6"/>
  </w:num>
  <w:num w:numId="17" w16cid:durableId="224418737">
    <w:abstractNumId w:val="45"/>
  </w:num>
  <w:num w:numId="18" w16cid:durableId="1434979935">
    <w:abstractNumId w:val="32"/>
  </w:num>
  <w:num w:numId="19" w16cid:durableId="884558172">
    <w:abstractNumId w:val="3"/>
  </w:num>
  <w:num w:numId="20" w16cid:durableId="2026440459">
    <w:abstractNumId w:val="34"/>
  </w:num>
  <w:num w:numId="21" w16cid:durableId="1252082434">
    <w:abstractNumId w:val="12"/>
  </w:num>
  <w:num w:numId="22" w16cid:durableId="593058004">
    <w:abstractNumId w:val="46"/>
  </w:num>
  <w:num w:numId="23" w16cid:durableId="460810505">
    <w:abstractNumId w:val="41"/>
  </w:num>
  <w:num w:numId="24" w16cid:durableId="813985823">
    <w:abstractNumId w:val="31"/>
  </w:num>
  <w:num w:numId="25" w16cid:durableId="1202790786">
    <w:abstractNumId w:val="0"/>
  </w:num>
  <w:num w:numId="26" w16cid:durableId="42213249">
    <w:abstractNumId w:val="20"/>
  </w:num>
  <w:num w:numId="27" w16cid:durableId="2034383886">
    <w:abstractNumId w:val="47"/>
  </w:num>
  <w:num w:numId="28" w16cid:durableId="129132017">
    <w:abstractNumId w:val="30"/>
  </w:num>
  <w:num w:numId="29" w16cid:durableId="401222881">
    <w:abstractNumId w:val="13"/>
  </w:num>
  <w:num w:numId="30" w16cid:durableId="1010762922">
    <w:abstractNumId w:val="48"/>
  </w:num>
  <w:num w:numId="31" w16cid:durableId="111245888">
    <w:abstractNumId w:val="43"/>
  </w:num>
  <w:num w:numId="32" w16cid:durableId="922757688">
    <w:abstractNumId w:val="16"/>
  </w:num>
  <w:num w:numId="33" w16cid:durableId="1644122132">
    <w:abstractNumId w:val="14"/>
  </w:num>
  <w:num w:numId="34" w16cid:durableId="982150936">
    <w:abstractNumId w:val="22"/>
  </w:num>
  <w:num w:numId="35" w16cid:durableId="1054618561">
    <w:abstractNumId w:val="28"/>
  </w:num>
  <w:num w:numId="36" w16cid:durableId="1490514350">
    <w:abstractNumId w:val="23"/>
  </w:num>
  <w:num w:numId="37" w16cid:durableId="17975823">
    <w:abstractNumId w:val="17"/>
  </w:num>
  <w:num w:numId="38" w16cid:durableId="380255964">
    <w:abstractNumId w:val="21"/>
  </w:num>
  <w:num w:numId="39" w16cid:durableId="2080709797">
    <w:abstractNumId w:val="15"/>
  </w:num>
  <w:num w:numId="40" w16cid:durableId="532041789">
    <w:abstractNumId w:val="40"/>
  </w:num>
  <w:num w:numId="41" w16cid:durableId="1794789739">
    <w:abstractNumId w:val="11"/>
  </w:num>
  <w:num w:numId="42" w16cid:durableId="1922181897">
    <w:abstractNumId w:val="39"/>
  </w:num>
  <w:num w:numId="43" w16cid:durableId="1617523359">
    <w:abstractNumId w:val="27"/>
  </w:num>
  <w:num w:numId="44" w16cid:durableId="1076902984">
    <w:abstractNumId w:val="29"/>
  </w:num>
  <w:num w:numId="45" w16cid:durableId="604269043">
    <w:abstractNumId w:val="44"/>
  </w:num>
  <w:num w:numId="46" w16cid:durableId="786313060">
    <w:abstractNumId w:val="35"/>
  </w:num>
  <w:num w:numId="47" w16cid:durableId="139078740">
    <w:abstractNumId w:val="9"/>
  </w:num>
  <w:num w:numId="48" w16cid:durableId="834954877">
    <w:abstractNumId w:val="26"/>
  </w:num>
  <w:num w:numId="49" w16cid:durableId="2093114801">
    <w:abstractNumId w:val="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linkStyles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50E1"/>
    <w:rsid w:val="00001211"/>
    <w:rsid w:val="0000249F"/>
    <w:rsid w:val="000025DF"/>
    <w:rsid w:val="000062ED"/>
    <w:rsid w:val="000066BF"/>
    <w:rsid w:val="00010294"/>
    <w:rsid w:val="000118B2"/>
    <w:rsid w:val="00013CBD"/>
    <w:rsid w:val="00015BDA"/>
    <w:rsid w:val="00022614"/>
    <w:rsid w:val="0002316D"/>
    <w:rsid w:val="000238F9"/>
    <w:rsid w:val="00025133"/>
    <w:rsid w:val="00035790"/>
    <w:rsid w:val="00035AAE"/>
    <w:rsid w:val="0003635B"/>
    <w:rsid w:val="00036E31"/>
    <w:rsid w:val="00053BD9"/>
    <w:rsid w:val="00053E8E"/>
    <w:rsid w:val="00056967"/>
    <w:rsid w:val="00057502"/>
    <w:rsid w:val="00061BB0"/>
    <w:rsid w:val="0006270B"/>
    <w:rsid w:val="00067C10"/>
    <w:rsid w:val="00075032"/>
    <w:rsid w:val="00075D61"/>
    <w:rsid w:val="00076178"/>
    <w:rsid w:val="0007744D"/>
    <w:rsid w:val="0008180E"/>
    <w:rsid w:val="0008646B"/>
    <w:rsid w:val="000925E0"/>
    <w:rsid w:val="000926E6"/>
    <w:rsid w:val="00093DA3"/>
    <w:rsid w:val="000946B3"/>
    <w:rsid w:val="00096B27"/>
    <w:rsid w:val="000973FA"/>
    <w:rsid w:val="000A1DA4"/>
    <w:rsid w:val="000A2855"/>
    <w:rsid w:val="000A4B28"/>
    <w:rsid w:val="000A6B12"/>
    <w:rsid w:val="000B7F28"/>
    <w:rsid w:val="000C24C6"/>
    <w:rsid w:val="000C5341"/>
    <w:rsid w:val="000D1062"/>
    <w:rsid w:val="000D3424"/>
    <w:rsid w:val="000D3DE2"/>
    <w:rsid w:val="000D6C01"/>
    <w:rsid w:val="000E04BD"/>
    <w:rsid w:val="000E4728"/>
    <w:rsid w:val="000E560F"/>
    <w:rsid w:val="000F748F"/>
    <w:rsid w:val="001021AB"/>
    <w:rsid w:val="001035E5"/>
    <w:rsid w:val="00105D32"/>
    <w:rsid w:val="0010604C"/>
    <w:rsid w:val="00111333"/>
    <w:rsid w:val="00113723"/>
    <w:rsid w:val="00114290"/>
    <w:rsid w:val="00116BCC"/>
    <w:rsid w:val="00117771"/>
    <w:rsid w:val="001225BE"/>
    <w:rsid w:val="0012391E"/>
    <w:rsid w:val="0012578E"/>
    <w:rsid w:val="0013274D"/>
    <w:rsid w:val="001337BD"/>
    <w:rsid w:val="00133B27"/>
    <w:rsid w:val="0013468B"/>
    <w:rsid w:val="00137844"/>
    <w:rsid w:val="00137EDB"/>
    <w:rsid w:val="00143B6E"/>
    <w:rsid w:val="00146FCC"/>
    <w:rsid w:val="00150644"/>
    <w:rsid w:val="00150841"/>
    <w:rsid w:val="001514A8"/>
    <w:rsid w:val="00152EED"/>
    <w:rsid w:val="00156B72"/>
    <w:rsid w:val="00170295"/>
    <w:rsid w:val="00172E5C"/>
    <w:rsid w:val="001754B1"/>
    <w:rsid w:val="001775D5"/>
    <w:rsid w:val="00180C4E"/>
    <w:rsid w:val="00182326"/>
    <w:rsid w:val="00182376"/>
    <w:rsid w:val="00182BFB"/>
    <w:rsid w:val="00191C2E"/>
    <w:rsid w:val="0019408A"/>
    <w:rsid w:val="00195DA5"/>
    <w:rsid w:val="001A43F9"/>
    <w:rsid w:val="001B42D1"/>
    <w:rsid w:val="001B74FC"/>
    <w:rsid w:val="001C6686"/>
    <w:rsid w:val="001C77AE"/>
    <w:rsid w:val="001C7B20"/>
    <w:rsid w:val="001D30D1"/>
    <w:rsid w:val="001D3E6F"/>
    <w:rsid w:val="001D4D30"/>
    <w:rsid w:val="001D7E02"/>
    <w:rsid w:val="001E1E0C"/>
    <w:rsid w:val="001E2A4D"/>
    <w:rsid w:val="001E35FA"/>
    <w:rsid w:val="001E6EF8"/>
    <w:rsid w:val="001E75CE"/>
    <w:rsid w:val="001F15D4"/>
    <w:rsid w:val="001F42B6"/>
    <w:rsid w:val="001F59FA"/>
    <w:rsid w:val="00202674"/>
    <w:rsid w:val="00202D96"/>
    <w:rsid w:val="00203399"/>
    <w:rsid w:val="00214A98"/>
    <w:rsid w:val="002159B5"/>
    <w:rsid w:val="0021792D"/>
    <w:rsid w:val="00217D4A"/>
    <w:rsid w:val="002220DF"/>
    <w:rsid w:val="00224EF0"/>
    <w:rsid w:val="00225431"/>
    <w:rsid w:val="002266CE"/>
    <w:rsid w:val="0023015C"/>
    <w:rsid w:val="00233033"/>
    <w:rsid w:val="00236DD6"/>
    <w:rsid w:val="002371D8"/>
    <w:rsid w:val="002401DB"/>
    <w:rsid w:val="00245CBF"/>
    <w:rsid w:val="002467F7"/>
    <w:rsid w:val="00247560"/>
    <w:rsid w:val="00251F0A"/>
    <w:rsid w:val="00263412"/>
    <w:rsid w:val="002634D9"/>
    <w:rsid w:val="0027109C"/>
    <w:rsid w:val="00271FDE"/>
    <w:rsid w:val="002727F0"/>
    <w:rsid w:val="00274059"/>
    <w:rsid w:val="00275EA9"/>
    <w:rsid w:val="00277FB0"/>
    <w:rsid w:val="00287EBA"/>
    <w:rsid w:val="0029389A"/>
    <w:rsid w:val="00294140"/>
    <w:rsid w:val="002948A1"/>
    <w:rsid w:val="0029491E"/>
    <w:rsid w:val="00296A37"/>
    <w:rsid w:val="002A4A5C"/>
    <w:rsid w:val="002A6C21"/>
    <w:rsid w:val="002A7054"/>
    <w:rsid w:val="002B0AC9"/>
    <w:rsid w:val="002B768B"/>
    <w:rsid w:val="002C00C8"/>
    <w:rsid w:val="002C15F9"/>
    <w:rsid w:val="002C5701"/>
    <w:rsid w:val="002D31A2"/>
    <w:rsid w:val="002D3292"/>
    <w:rsid w:val="002D38CB"/>
    <w:rsid w:val="002D50DA"/>
    <w:rsid w:val="002D796C"/>
    <w:rsid w:val="002E17D9"/>
    <w:rsid w:val="002E4401"/>
    <w:rsid w:val="002E6184"/>
    <w:rsid w:val="002E75E9"/>
    <w:rsid w:val="002E7DE6"/>
    <w:rsid w:val="002F5102"/>
    <w:rsid w:val="002F63E4"/>
    <w:rsid w:val="003009A9"/>
    <w:rsid w:val="003107FB"/>
    <w:rsid w:val="00310B2A"/>
    <w:rsid w:val="00312E07"/>
    <w:rsid w:val="00313DF9"/>
    <w:rsid w:val="00316FC3"/>
    <w:rsid w:val="0032062E"/>
    <w:rsid w:val="00320C72"/>
    <w:rsid w:val="003210F7"/>
    <w:rsid w:val="00321872"/>
    <w:rsid w:val="00323D70"/>
    <w:rsid w:val="00324B8C"/>
    <w:rsid w:val="0032633E"/>
    <w:rsid w:val="003407C5"/>
    <w:rsid w:val="00340F6D"/>
    <w:rsid w:val="003464B8"/>
    <w:rsid w:val="00353876"/>
    <w:rsid w:val="00353905"/>
    <w:rsid w:val="00365FD6"/>
    <w:rsid w:val="0037138F"/>
    <w:rsid w:val="0037197B"/>
    <w:rsid w:val="00376029"/>
    <w:rsid w:val="003768DA"/>
    <w:rsid w:val="003839F0"/>
    <w:rsid w:val="00384609"/>
    <w:rsid w:val="00385369"/>
    <w:rsid w:val="00385607"/>
    <w:rsid w:val="00386AC3"/>
    <w:rsid w:val="0039468F"/>
    <w:rsid w:val="00395791"/>
    <w:rsid w:val="003969B6"/>
    <w:rsid w:val="003A1655"/>
    <w:rsid w:val="003A4851"/>
    <w:rsid w:val="003A60EB"/>
    <w:rsid w:val="003A7A3C"/>
    <w:rsid w:val="003A7E77"/>
    <w:rsid w:val="003B34DE"/>
    <w:rsid w:val="003C334C"/>
    <w:rsid w:val="003C4548"/>
    <w:rsid w:val="003C5A42"/>
    <w:rsid w:val="003D023F"/>
    <w:rsid w:val="003D1709"/>
    <w:rsid w:val="003D2EC5"/>
    <w:rsid w:val="003D41E5"/>
    <w:rsid w:val="003D50B4"/>
    <w:rsid w:val="003D5316"/>
    <w:rsid w:val="003D65B2"/>
    <w:rsid w:val="003E05E4"/>
    <w:rsid w:val="003E142D"/>
    <w:rsid w:val="003E15FF"/>
    <w:rsid w:val="003E29E7"/>
    <w:rsid w:val="003F2C44"/>
    <w:rsid w:val="003F5BDA"/>
    <w:rsid w:val="00411D92"/>
    <w:rsid w:val="004130DB"/>
    <w:rsid w:val="00414821"/>
    <w:rsid w:val="00415DE3"/>
    <w:rsid w:val="00417652"/>
    <w:rsid w:val="004200FF"/>
    <w:rsid w:val="00421DDD"/>
    <w:rsid w:val="00422498"/>
    <w:rsid w:val="00427547"/>
    <w:rsid w:val="004308C8"/>
    <w:rsid w:val="00436962"/>
    <w:rsid w:val="0043759F"/>
    <w:rsid w:val="00443DA0"/>
    <w:rsid w:val="00444BE0"/>
    <w:rsid w:val="004516AE"/>
    <w:rsid w:val="004556A4"/>
    <w:rsid w:val="0045688F"/>
    <w:rsid w:val="00461297"/>
    <w:rsid w:val="00462FC3"/>
    <w:rsid w:val="004649F3"/>
    <w:rsid w:val="00464B05"/>
    <w:rsid w:val="00467827"/>
    <w:rsid w:val="00473134"/>
    <w:rsid w:val="00473182"/>
    <w:rsid w:val="004804BE"/>
    <w:rsid w:val="00481CBF"/>
    <w:rsid w:val="004828FD"/>
    <w:rsid w:val="004844B2"/>
    <w:rsid w:val="00495F64"/>
    <w:rsid w:val="00497E08"/>
    <w:rsid w:val="004A1AA9"/>
    <w:rsid w:val="004B3CFB"/>
    <w:rsid w:val="004B43DE"/>
    <w:rsid w:val="004B45AD"/>
    <w:rsid w:val="004B4811"/>
    <w:rsid w:val="004B4AE8"/>
    <w:rsid w:val="004B5461"/>
    <w:rsid w:val="004B674E"/>
    <w:rsid w:val="004C43A5"/>
    <w:rsid w:val="004C5D2A"/>
    <w:rsid w:val="004D200E"/>
    <w:rsid w:val="004D6089"/>
    <w:rsid w:val="004E006D"/>
    <w:rsid w:val="004E17FD"/>
    <w:rsid w:val="004E1CA7"/>
    <w:rsid w:val="004E36C3"/>
    <w:rsid w:val="004F03BF"/>
    <w:rsid w:val="004F382B"/>
    <w:rsid w:val="004F4F7A"/>
    <w:rsid w:val="004F5566"/>
    <w:rsid w:val="004F68DE"/>
    <w:rsid w:val="00504390"/>
    <w:rsid w:val="0050752E"/>
    <w:rsid w:val="005109C2"/>
    <w:rsid w:val="005124F5"/>
    <w:rsid w:val="005153F9"/>
    <w:rsid w:val="005157DC"/>
    <w:rsid w:val="0052069B"/>
    <w:rsid w:val="0052329B"/>
    <w:rsid w:val="005239A3"/>
    <w:rsid w:val="0053247B"/>
    <w:rsid w:val="00532B21"/>
    <w:rsid w:val="00533058"/>
    <w:rsid w:val="0054056F"/>
    <w:rsid w:val="0054408D"/>
    <w:rsid w:val="0054558F"/>
    <w:rsid w:val="00545756"/>
    <w:rsid w:val="00550416"/>
    <w:rsid w:val="005551AF"/>
    <w:rsid w:val="005576FD"/>
    <w:rsid w:val="00557DBA"/>
    <w:rsid w:val="00557DCA"/>
    <w:rsid w:val="00563C5B"/>
    <w:rsid w:val="00563F6A"/>
    <w:rsid w:val="0056406E"/>
    <w:rsid w:val="00565FA2"/>
    <w:rsid w:val="00571271"/>
    <w:rsid w:val="00571834"/>
    <w:rsid w:val="00573DD8"/>
    <w:rsid w:val="00577798"/>
    <w:rsid w:val="00585771"/>
    <w:rsid w:val="005878ED"/>
    <w:rsid w:val="005963DF"/>
    <w:rsid w:val="00597D8A"/>
    <w:rsid w:val="005A007F"/>
    <w:rsid w:val="005A1E3B"/>
    <w:rsid w:val="005B51DC"/>
    <w:rsid w:val="005B5C50"/>
    <w:rsid w:val="005B6503"/>
    <w:rsid w:val="005C4008"/>
    <w:rsid w:val="005C631D"/>
    <w:rsid w:val="005C6C42"/>
    <w:rsid w:val="005D28B0"/>
    <w:rsid w:val="005D2961"/>
    <w:rsid w:val="005D38FB"/>
    <w:rsid w:val="005D4B42"/>
    <w:rsid w:val="005D649F"/>
    <w:rsid w:val="005E2165"/>
    <w:rsid w:val="005E223E"/>
    <w:rsid w:val="005E4540"/>
    <w:rsid w:val="005E62F3"/>
    <w:rsid w:val="005E6344"/>
    <w:rsid w:val="005E794D"/>
    <w:rsid w:val="005E7C5D"/>
    <w:rsid w:val="005F4120"/>
    <w:rsid w:val="005F693C"/>
    <w:rsid w:val="00603FDF"/>
    <w:rsid w:val="006103E2"/>
    <w:rsid w:val="006143CF"/>
    <w:rsid w:val="00615543"/>
    <w:rsid w:val="00616B01"/>
    <w:rsid w:val="0062262A"/>
    <w:rsid w:val="00622DD3"/>
    <w:rsid w:val="006317A6"/>
    <w:rsid w:val="00631DB0"/>
    <w:rsid w:val="00635FC7"/>
    <w:rsid w:val="0063686B"/>
    <w:rsid w:val="0064099F"/>
    <w:rsid w:val="00644556"/>
    <w:rsid w:val="00653096"/>
    <w:rsid w:val="006541FD"/>
    <w:rsid w:val="00660B2A"/>
    <w:rsid w:val="00663F56"/>
    <w:rsid w:val="00665275"/>
    <w:rsid w:val="006666B8"/>
    <w:rsid w:val="0066755C"/>
    <w:rsid w:val="006676B7"/>
    <w:rsid w:val="006678F8"/>
    <w:rsid w:val="00670833"/>
    <w:rsid w:val="0067296F"/>
    <w:rsid w:val="00673413"/>
    <w:rsid w:val="006738B4"/>
    <w:rsid w:val="00674C11"/>
    <w:rsid w:val="00674EF3"/>
    <w:rsid w:val="006764BF"/>
    <w:rsid w:val="006805E9"/>
    <w:rsid w:val="006806FE"/>
    <w:rsid w:val="006807CD"/>
    <w:rsid w:val="006832DE"/>
    <w:rsid w:val="00691B2D"/>
    <w:rsid w:val="006A0938"/>
    <w:rsid w:val="006A09C8"/>
    <w:rsid w:val="006A22D5"/>
    <w:rsid w:val="006A24CF"/>
    <w:rsid w:val="006C27B1"/>
    <w:rsid w:val="006C5752"/>
    <w:rsid w:val="006C5ED8"/>
    <w:rsid w:val="006D1283"/>
    <w:rsid w:val="006D2718"/>
    <w:rsid w:val="006D665B"/>
    <w:rsid w:val="006D6EE8"/>
    <w:rsid w:val="006E1B0A"/>
    <w:rsid w:val="006E2EC2"/>
    <w:rsid w:val="006E444E"/>
    <w:rsid w:val="006E75E5"/>
    <w:rsid w:val="006F0745"/>
    <w:rsid w:val="006F1036"/>
    <w:rsid w:val="006F15AF"/>
    <w:rsid w:val="006F3761"/>
    <w:rsid w:val="006F7B27"/>
    <w:rsid w:val="00706E39"/>
    <w:rsid w:val="007153E4"/>
    <w:rsid w:val="00716C0C"/>
    <w:rsid w:val="00717AEB"/>
    <w:rsid w:val="007213C9"/>
    <w:rsid w:val="00721474"/>
    <w:rsid w:val="0072327B"/>
    <w:rsid w:val="00724F8A"/>
    <w:rsid w:val="007251A4"/>
    <w:rsid w:val="0072739A"/>
    <w:rsid w:val="00736934"/>
    <w:rsid w:val="007374F2"/>
    <w:rsid w:val="00737CCE"/>
    <w:rsid w:val="00741E38"/>
    <w:rsid w:val="00743E2B"/>
    <w:rsid w:val="0074783A"/>
    <w:rsid w:val="0075112A"/>
    <w:rsid w:val="007514E2"/>
    <w:rsid w:val="00755530"/>
    <w:rsid w:val="00757F61"/>
    <w:rsid w:val="00761428"/>
    <w:rsid w:val="00761EBB"/>
    <w:rsid w:val="007624C1"/>
    <w:rsid w:val="00764BCF"/>
    <w:rsid w:val="00770BBB"/>
    <w:rsid w:val="00775D99"/>
    <w:rsid w:val="00776B0D"/>
    <w:rsid w:val="0078015A"/>
    <w:rsid w:val="00781B4F"/>
    <w:rsid w:val="007831A0"/>
    <w:rsid w:val="00786B06"/>
    <w:rsid w:val="007879C5"/>
    <w:rsid w:val="00790E47"/>
    <w:rsid w:val="007931CD"/>
    <w:rsid w:val="00794DC3"/>
    <w:rsid w:val="0079539F"/>
    <w:rsid w:val="007968E7"/>
    <w:rsid w:val="007A1FFA"/>
    <w:rsid w:val="007A4492"/>
    <w:rsid w:val="007A5A5F"/>
    <w:rsid w:val="007A793C"/>
    <w:rsid w:val="007B2C1D"/>
    <w:rsid w:val="007B2D0C"/>
    <w:rsid w:val="007B521F"/>
    <w:rsid w:val="007B6362"/>
    <w:rsid w:val="007B6C4C"/>
    <w:rsid w:val="007C37E3"/>
    <w:rsid w:val="007C5267"/>
    <w:rsid w:val="007C582D"/>
    <w:rsid w:val="007D0772"/>
    <w:rsid w:val="007D4103"/>
    <w:rsid w:val="007D6273"/>
    <w:rsid w:val="007E0AFB"/>
    <w:rsid w:val="007E6B7E"/>
    <w:rsid w:val="007E72E8"/>
    <w:rsid w:val="007F2165"/>
    <w:rsid w:val="007F2E31"/>
    <w:rsid w:val="007F3A99"/>
    <w:rsid w:val="007F7C37"/>
    <w:rsid w:val="00802C7B"/>
    <w:rsid w:val="00803307"/>
    <w:rsid w:val="00804C3A"/>
    <w:rsid w:val="00804D7D"/>
    <w:rsid w:val="008050AF"/>
    <w:rsid w:val="00806D1D"/>
    <w:rsid w:val="00806E7A"/>
    <w:rsid w:val="0080761A"/>
    <w:rsid w:val="00812765"/>
    <w:rsid w:val="00812942"/>
    <w:rsid w:val="008136E4"/>
    <w:rsid w:val="0081783C"/>
    <w:rsid w:val="008212A6"/>
    <w:rsid w:val="00823220"/>
    <w:rsid w:val="0083252D"/>
    <w:rsid w:val="0083271B"/>
    <w:rsid w:val="008336D4"/>
    <w:rsid w:val="00837540"/>
    <w:rsid w:val="00843348"/>
    <w:rsid w:val="008503A1"/>
    <w:rsid w:val="008508E5"/>
    <w:rsid w:val="008511AF"/>
    <w:rsid w:val="0085224D"/>
    <w:rsid w:val="0085306B"/>
    <w:rsid w:val="008530DA"/>
    <w:rsid w:val="00855FF6"/>
    <w:rsid w:val="008607C1"/>
    <w:rsid w:val="008619AF"/>
    <w:rsid w:val="0087320A"/>
    <w:rsid w:val="00874AEB"/>
    <w:rsid w:val="00880034"/>
    <w:rsid w:val="00885656"/>
    <w:rsid w:val="0089075F"/>
    <w:rsid w:val="00892E8C"/>
    <w:rsid w:val="00895F6B"/>
    <w:rsid w:val="008960EF"/>
    <w:rsid w:val="008A242B"/>
    <w:rsid w:val="008A3E3B"/>
    <w:rsid w:val="008A6227"/>
    <w:rsid w:val="008A62A6"/>
    <w:rsid w:val="008B0AF2"/>
    <w:rsid w:val="008B253C"/>
    <w:rsid w:val="008B26A1"/>
    <w:rsid w:val="008B6B69"/>
    <w:rsid w:val="008C0A01"/>
    <w:rsid w:val="008C176A"/>
    <w:rsid w:val="008C55EF"/>
    <w:rsid w:val="008D3B5C"/>
    <w:rsid w:val="008E07E3"/>
    <w:rsid w:val="008E5435"/>
    <w:rsid w:val="008E59FC"/>
    <w:rsid w:val="008F5D3C"/>
    <w:rsid w:val="00904DA4"/>
    <w:rsid w:val="00906962"/>
    <w:rsid w:val="00906ED3"/>
    <w:rsid w:val="00910171"/>
    <w:rsid w:val="00910B61"/>
    <w:rsid w:val="00911583"/>
    <w:rsid w:val="009115C7"/>
    <w:rsid w:val="009128B7"/>
    <w:rsid w:val="009129FB"/>
    <w:rsid w:val="00913850"/>
    <w:rsid w:val="0092004E"/>
    <w:rsid w:val="0092101B"/>
    <w:rsid w:val="00923761"/>
    <w:rsid w:val="0092571A"/>
    <w:rsid w:val="00925B68"/>
    <w:rsid w:val="0092632B"/>
    <w:rsid w:val="00926E32"/>
    <w:rsid w:val="00934360"/>
    <w:rsid w:val="00936DC6"/>
    <w:rsid w:val="0093755D"/>
    <w:rsid w:val="009427D5"/>
    <w:rsid w:val="0094723C"/>
    <w:rsid w:val="00947E7A"/>
    <w:rsid w:val="00950161"/>
    <w:rsid w:val="009516CE"/>
    <w:rsid w:val="00961A28"/>
    <w:rsid w:val="00963878"/>
    <w:rsid w:val="0096562D"/>
    <w:rsid w:val="00967CF6"/>
    <w:rsid w:val="0097113D"/>
    <w:rsid w:val="009739A2"/>
    <w:rsid w:val="009767EB"/>
    <w:rsid w:val="00985303"/>
    <w:rsid w:val="00986606"/>
    <w:rsid w:val="00986A8F"/>
    <w:rsid w:val="00987438"/>
    <w:rsid w:val="0099182D"/>
    <w:rsid w:val="00993690"/>
    <w:rsid w:val="00997BE7"/>
    <w:rsid w:val="009A0198"/>
    <w:rsid w:val="009A1B38"/>
    <w:rsid w:val="009A3E30"/>
    <w:rsid w:val="009A6A68"/>
    <w:rsid w:val="009A7822"/>
    <w:rsid w:val="009B08B7"/>
    <w:rsid w:val="009B26A8"/>
    <w:rsid w:val="009C103B"/>
    <w:rsid w:val="009C1AF3"/>
    <w:rsid w:val="009C1D93"/>
    <w:rsid w:val="009C483D"/>
    <w:rsid w:val="009C70E6"/>
    <w:rsid w:val="009C7A8B"/>
    <w:rsid w:val="009D0686"/>
    <w:rsid w:val="009D169D"/>
    <w:rsid w:val="009D231E"/>
    <w:rsid w:val="009D32EC"/>
    <w:rsid w:val="009D4857"/>
    <w:rsid w:val="009D4C85"/>
    <w:rsid w:val="009D51B2"/>
    <w:rsid w:val="009F0073"/>
    <w:rsid w:val="009F037A"/>
    <w:rsid w:val="009F0833"/>
    <w:rsid w:val="009F3B19"/>
    <w:rsid w:val="00A00D0D"/>
    <w:rsid w:val="00A031E1"/>
    <w:rsid w:val="00A037B4"/>
    <w:rsid w:val="00A10FA6"/>
    <w:rsid w:val="00A12EFC"/>
    <w:rsid w:val="00A13A0C"/>
    <w:rsid w:val="00A1488A"/>
    <w:rsid w:val="00A14D82"/>
    <w:rsid w:val="00A15F9A"/>
    <w:rsid w:val="00A24C2B"/>
    <w:rsid w:val="00A326A0"/>
    <w:rsid w:val="00A3383F"/>
    <w:rsid w:val="00A37889"/>
    <w:rsid w:val="00A47BE1"/>
    <w:rsid w:val="00A51D54"/>
    <w:rsid w:val="00A54E14"/>
    <w:rsid w:val="00A61479"/>
    <w:rsid w:val="00A6303F"/>
    <w:rsid w:val="00A64434"/>
    <w:rsid w:val="00A650CB"/>
    <w:rsid w:val="00A6519E"/>
    <w:rsid w:val="00A65711"/>
    <w:rsid w:val="00A6710E"/>
    <w:rsid w:val="00A74624"/>
    <w:rsid w:val="00A75048"/>
    <w:rsid w:val="00A81A99"/>
    <w:rsid w:val="00A84054"/>
    <w:rsid w:val="00A85C8B"/>
    <w:rsid w:val="00A87782"/>
    <w:rsid w:val="00A906E8"/>
    <w:rsid w:val="00A90FB8"/>
    <w:rsid w:val="00A91EF0"/>
    <w:rsid w:val="00A9286A"/>
    <w:rsid w:val="00A92FA7"/>
    <w:rsid w:val="00A95399"/>
    <w:rsid w:val="00A95721"/>
    <w:rsid w:val="00A97985"/>
    <w:rsid w:val="00A97D0C"/>
    <w:rsid w:val="00AA5025"/>
    <w:rsid w:val="00AA5BB7"/>
    <w:rsid w:val="00AA5D94"/>
    <w:rsid w:val="00AA6535"/>
    <w:rsid w:val="00AB5C0A"/>
    <w:rsid w:val="00AB7CF2"/>
    <w:rsid w:val="00AC3AAB"/>
    <w:rsid w:val="00AC3ABF"/>
    <w:rsid w:val="00AC6362"/>
    <w:rsid w:val="00AD1549"/>
    <w:rsid w:val="00AD5665"/>
    <w:rsid w:val="00AD6A1E"/>
    <w:rsid w:val="00AD6E3E"/>
    <w:rsid w:val="00AE072D"/>
    <w:rsid w:val="00AE2307"/>
    <w:rsid w:val="00AE6BC5"/>
    <w:rsid w:val="00AE7F01"/>
    <w:rsid w:val="00AF0DAC"/>
    <w:rsid w:val="00B0280F"/>
    <w:rsid w:val="00B0389E"/>
    <w:rsid w:val="00B03D93"/>
    <w:rsid w:val="00B04CE4"/>
    <w:rsid w:val="00B05075"/>
    <w:rsid w:val="00B20821"/>
    <w:rsid w:val="00B24418"/>
    <w:rsid w:val="00B33A14"/>
    <w:rsid w:val="00B33EDF"/>
    <w:rsid w:val="00B33F34"/>
    <w:rsid w:val="00B350E1"/>
    <w:rsid w:val="00B35FB2"/>
    <w:rsid w:val="00B411DD"/>
    <w:rsid w:val="00B415BE"/>
    <w:rsid w:val="00B4168F"/>
    <w:rsid w:val="00B44F16"/>
    <w:rsid w:val="00B47C57"/>
    <w:rsid w:val="00B55B80"/>
    <w:rsid w:val="00B5718E"/>
    <w:rsid w:val="00B6034A"/>
    <w:rsid w:val="00B627B4"/>
    <w:rsid w:val="00B64E0C"/>
    <w:rsid w:val="00B65F6B"/>
    <w:rsid w:val="00B6711E"/>
    <w:rsid w:val="00B6747D"/>
    <w:rsid w:val="00B7416E"/>
    <w:rsid w:val="00B75AF3"/>
    <w:rsid w:val="00B765A8"/>
    <w:rsid w:val="00B77FB6"/>
    <w:rsid w:val="00B80501"/>
    <w:rsid w:val="00B82918"/>
    <w:rsid w:val="00B8425A"/>
    <w:rsid w:val="00B856FB"/>
    <w:rsid w:val="00B85D0E"/>
    <w:rsid w:val="00B9056F"/>
    <w:rsid w:val="00B90D4E"/>
    <w:rsid w:val="00B923B6"/>
    <w:rsid w:val="00B9261B"/>
    <w:rsid w:val="00B93E72"/>
    <w:rsid w:val="00B94482"/>
    <w:rsid w:val="00B95FC8"/>
    <w:rsid w:val="00B962E0"/>
    <w:rsid w:val="00B97CE5"/>
    <w:rsid w:val="00B97FA8"/>
    <w:rsid w:val="00BA13CC"/>
    <w:rsid w:val="00BA22C3"/>
    <w:rsid w:val="00BA2758"/>
    <w:rsid w:val="00BA55C6"/>
    <w:rsid w:val="00BA560F"/>
    <w:rsid w:val="00BB47CE"/>
    <w:rsid w:val="00BB63A0"/>
    <w:rsid w:val="00BC2DAB"/>
    <w:rsid w:val="00BC7EB6"/>
    <w:rsid w:val="00BD0E7F"/>
    <w:rsid w:val="00BD5318"/>
    <w:rsid w:val="00BE11A2"/>
    <w:rsid w:val="00BE13A1"/>
    <w:rsid w:val="00BE2F9E"/>
    <w:rsid w:val="00BE596F"/>
    <w:rsid w:val="00BF08D7"/>
    <w:rsid w:val="00BF1FCA"/>
    <w:rsid w:val="00BF3F9C"/>
    <w:rsid w:val="00BF58C7"/>
    <w:rsid w:val="00BF73BD"/>
    <w:rsid w:val="00C02D68"/>
    <w:rsid w:val="00C05966"/>
    <w:rsid w:val="00C05A62"/>
    <w:rsid w:val="00C068EC"/>
    <w:rsid w:val="00C077C5"/>
    <w:rsid w:val="00C107F6"/>
    <w:rsid w:val="00C111A0"/>
    <w:rsid w:val="00C1505B"/>
    <w:rsid w:val="00C16E9A"/>
    <w:rsid w:val="00C22E93"/>
    <w:rsid w:val="00C23E01"/>
    <w:rsid w:val="00C32968"/>
    <w:rsid w:val="00C36D86"/>
    <w:rsid w:val="00C37337"/>
    <w:rsid w:val="00C40257"/>
    <w:rsid w:val="00C43E04"/>
    <w:rsid w:val="00C44EA2"/>
    <w:rsid w:val="00C44F59"/>
    <w:rsid w:val="00C4503D"/>
    <w:rsid w:val="00C50D0C"/>
    <w:rsid w:val="00C517C6"/>
    <w:rsid w:val="00C52593"/>
    <w:rsid w:val="00C54136"/>
    <w:rsid w:val="00C5498C"/>
    <w:rsid w:val="00C54F09"/>
    <w:rsid w:val="00C618FC"/>
    <w:rsid w:val="00C61BF2"/>
    <w:rsid w:val="00C62862"/>
    <w:rsid w:val="00C63258"/>
    <w:rsid w:val="00C649C7"/>
    <w:rsid w:val="00C64CF4"/>
    <w:rsid w:val="00C723CE"/>
    <w:rsid w:val="00C7631E"/>
    <w:rsid w:val="00C76633"/>
    <w:rsid w:val="00C77A8E"/>
    <w:rsid w:val="00C81404"/>
    <w:rsid w:val="00C81633"/>
    <w:rsid w:val="00C87ED3"/>
    <w:rsid w:val="00CA3EE6"/>
    <w:rsid w:val="00CA769C"/>
    <w:rsid w:val="00CB0473"/>
    <w:rsid w:val="00CB0B8D"/>
    <w:rsid w:val="00CB197B"/>
    <w:rsid w:val="00CB1F22"/>
    <w:rsid w:val="00CC087E"/>
    <w:rsid w:val="00CC7CAD"/>
    <w:rsid w:val="00CD1236"/>
    <w:rsid w:val="00CD5297"/>
    <w:rsid w:val="00CD534E"/>
    <w:rsid w:val="00CE3367"/>
    <w:rsid w:val="00CE5ACC"/>
    <w:rsid w:val="00CE72AF"/>
    <w:rsid w:val="00CF1459"/>
    <w:rsid w:val="00CF1CFD"/>
    <w:rsid w:val="00D003E0"/>
    <w:rsid w:val="00D006CA"/>
    <w:rsid w:val="00D01F40"/>
    <w:rsid w:val="00D0382B"/>
    <w:rsid w:val="00D03F16"/>
    <w:rsid w:val="00D0590C"/>
    <w:rsid w:val="00D05AE3"/>
    <w:rsid w:val="00D06388"/>
    <w:rsid w:val="00D10D53"/>
    <w:rsid w:val="00D120AC"/>
    <w:rsid w:val="00D12730"/>
    <w:rsid w:val="00D15DAA"/>
    <w:rsid w:val="00D160FB"/>
    <w:rsid w:val="00D22C0B"/>
    <w:rsid w:val="00D25C07"/>
    <w:rsid w:val="00D300EE"/>
    <w:rsid w:val="00D33B2E"/>
    <w:rsid w:val="00D402AE"/>
    <w:rsid w:val="00D4187B"/>
    <w:rsid w:val="00D44629"/>
    <w:rsid w:val="00D475BD"/>
    <w:rsid w:val="00D47EE3"/>
    <w:rsid w:val="00D516F7"/>
    <w:rsid w:val="00D51A9E"/>
    <w:rsid w:val="00D51E11"/>
    <w:rsid w:val="00D576DC"/>
    <w:rsid w:val="00D62DA5"/>
    <w:rsid w:val="00D630ED"/>
    <w:rsid w:val="00D64587"/>
    <w:rsid w:val="00D67257"/>
    <w:rsid w:val="00D67BF4"/>
    <w:rsid w:val="00D70560"/>
    <w:rsid w:val="00D707BE"/>
    <w:rsid w:val="00D76E42"/>
    <w:rsid w:val="00D807C7"/>
    <w:rsid w:val="00D82B93"/>
    <w:rsid w:val="00D837EF"/>
    <w:rsid w:val="00D84B27"/>
    <w:rsid w:val="00D84E4C"/>
    <w:rsid w:val="00D92366"/>
    <w:rsid w:val="00D93640"/>
    <w:rsid w:val="00D95839"/>
    <w:rsid w:val="00D9788E"/>
    <w:rsid w:val="00DA1668"/>
    <w:rsid w:val="00DA4EB4"/>
    <w:rsid w:val="00DB5DE9"/>
    <w:rsid w:val="00DC02C0"/>
    <w:rsid w:val="00DC0BD1"/>
    <w:rsid w:val="00DC1553"/>
    <w:rsid w:val="00DC45AA"/>
    <w:rsid w:val="00DC556D"/>
    <w:rsid w:val="00DC57BC"/>
    <w:rsid w:val="00DD1E34"/>
    <w:rsid w:val="00DE20B1"/>
    <w:rsid w:val="00DE3C5C"/>
    <w:rsid w:val="00DE4A7D"/>
    <w:rsid w:val="00DE4C83"/>
    <w:rsid w:val="00DE4E2A"/>
    <w:rsid w:val="00DF14F4"/>
    <w:rsid w:val="00DF169F"/>
    <w:rsid w:val="00DF33DB"/>
    <w:rsid w:val="00DF3F6B"/>
    <w:rsid w:val="00E00E19"/>
    <w:rsid w:val="00E01252"/>
    <w:rsid w:val="00E10897"/>
    <w:rsid w:val="00E1095A"/>
    <w:rsid w:val="00E10DEE"/>
    <w:rsid w:val="00E17CED"/>
    <w:rsid w:val="00E20E1F"/>
    <w:rsid w:val="00E24218"/>
    <w:rsid w:val="00E277FC"/>
    <w:rsid w:val="00E35287"/>
    <w:rsid w:val="00E356AF"/>
    <w:rsid w:val="00E3658E"/>
    <w:rsid w:val="00E36726"/>
    <w:rsid w:val="00E3698C"/>
    <w:rsid w:val="00E36ED2"/>
    <w:rsid w:val="00E3778D"/>
    <w:rsid w:val="00E37C8D"/>
    <w:rsid w:val="00E43ABF"/>
    <w:rsid w:val="00E4419F"/>
    <w:rsid w:val="00E46E8F"/>
    <w:rsid w:val="00E475B7"/>
    <w:rsid w:val="00E47A92"/>
    <w:rsid w:val="00E505A5"/>
    <w:rsid w:val="00E5318A"/>
    <w:rsid w:val="00E561D3"/>
    <w:rsid w:val="00E57B0F"/>
    <w:rsid w:val="00E64243"/>
    <w:rsid w:val="00E64FCB"/>
    <w:rsid w:val="00E7054B"/>
    <w:rsid w:val="00E746C9"/>
    <w:rsid w:val="00E77E1F"/>
    <w:rsid w:val="00E8238D"/>
    <w:rsid w:val="00E837B9"/>
    <w:rsid w:val="00E84A59"/>
    <w:rsid w:val="00E9130E"/>
    <w:rsid w:val="00E953C4"/>
    <w:rsid w:val="00E96A25"/>
    <w:rsid w:val="00EA3B3F"/>
    <w:rsid w:val="00EB07BD"/>
    <w:rsid w:val="00EB4A25"/>
    <w:rsid w:val="00EB4A8A"/>
    <w:rsid w:val="00EB556C"/>
    <w:rsid w:val="00EB6300"/>
    <w:rsid w:val="00EB7143"/>
    <w:rsid w:val="00EC1596"/>
    <w:rsid w:val="00EC3F54"/>
    <w:rsid w:val="00EC46ED"/>
    <w:rsid w:val="00EC5962"/>
    <w:rsid w:val="00EC6CD8"/>
    <w:rsid w:val="00ED0179"/>
    <w:rsid w:val="00ED0E58"/>
    <w:rsid w:val="00ED2B13"/>
    <w:rsid w:val="00ED3CFF"/>
    <w:rsid w:val="00ED504E"/>
    <w:rsid w:val="00ED61B4"/>
    <w:rsid w:val="00ED7EA0"/>
    <w:rsid w:val="00EE0B3E"/>
    <w:rsid w:val="00EE33C7"/>
    <w:rsid w:val="00EE3A0F"/>
    <w:rsid w:val="00EE3E9B"/>
    <w:rsid w:val="00EE5BE8"/>
    <w:rsid w:val="00EF19AC"/>
    <w:rsid w:val="00EF1A35"/>
    <w:rsid w:val="00EF2855"/>
    <w:rsid w:val="00EF3992"/>
    <w:rsid w:val="00EF4563"/>
    <w:rsid w:val="00F0407A"/>
    <w:rsid w:val="00F061CE"/>
    <w:rsid w:val="00F069EB"/>
    <w:rsid w:val="00F07677"/>
    <w:rsid w:val="00F07B6A"/>
    <w:rsid w:val="00F10A0D"/>
    <w:rsid w:val="00F16F7B"/>
    <w:rsid w:val="00F170F1"/>
    <w:rsid w:val="00F2299D"/>
    <w:rsid w:val="00F229D9"/>
    <w:rsid w:val="00F3048D"/>
    <w:rsid w:val="00F3277F"/>
    <w:rsid w:val="00F33BC9"/>
    <w:rsid w:val="00F34FE6"/>
    <w:rsid w:val="00F406F3"/>
    <w:rsid w:val="00F44CDE"/>
    <w:rsid w:val="00F45D39"/>
    <w:rsid w:val="00F46354"/>
    <w:rsid w:val="00F561C6"/>
    <w:rsid w:val="00F60495"/>
    <w:rsid w:val="00F61F8A"/>
    <w:rsid w:val="00F62895"/>
    <w:rsid w:val="00F6473F"/>
    <w:rsid w:val="00F649B7"/>
    <w:rsid w:val="00F670D5"/>
    <w:rsid w:val="00F70EE4"/>
    <w:rsid w:val="00F744E2"/>
    <w:rsid w:val="00F75117"/>
    <w:rsid w:val="00F76A2D"/>
    <w:rsid w:val="00F770E6"/>
    <w:rsid w:val="00F81536"/>
    <w:rsid w:val="00F81C47"/>
    <w:rsid w:val="00F8519E"/>
    <w:rsid w:val="00F90357"/>
    <w:rsid w:val="00F916CA"/>
    <w:rsid w:val="00F91E3D"/>
    <w:rsid w:val="00FA2F3B"/>
    <w:rsid w:val="00FB27B3"/>
    <w:rsid w:val="00FB3CEE"/>
    <w:rsid w:val="00FB3E0B"/>
    <w:rsid w:val="00FC118B"/>
    <w:rsid w:val="00FC1F36"/>
    <w:rsid w:val="00FC3778"/>
    <w:rsid w:val="00FC4866"/>
    <w:rsid w:val="00FC76D6"/>
    <w:rsid w:val="00FD2C5D"/>
    <w:rsid w:val="00FD3073"/>
    <w:rsid w:val="00FD335B"/>
    <w:rsid w:val="00FD4062"/>
    <w:rsid w:val="00FD4867"/>
    <w:rsid w:val="00FD5285"/>
    <w:rsid w:val="00FD56C4"/>
    <w:rsid w:val="00FD5CFC"/>
    <w:rsid w:val="00FD66C4"/>
    <w:rsid w:val="00FE17D5"/>
    <w:rsid w:val="00FE4752"/>
    <w:rsid w:val="00FF31B4"/>
    <w:rsid w:val="00FF3411"/>
    <w:rsid w:val="00FF4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0C376CDC"/>
  <w14:defaultImageDpi w14:val="300"/>
  <w15:chartTrackingRefBased/>
  <w15:docId w15:val="{EEAD0D06-9C01-43B5-ACA9-123B1581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Listemoyenne2-Accent41">
    <w:name w:val="Liste moyenne 2 - Accent 4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customStyle="1" w:styleId="t27">
    <w:name w:val="t27"/>
    <w:basedOn w:val="Normal"/>
    <w:rsid w:val="009C483D"/>
    <w:pPr>
      <w:widowControl w:val="0"/>
      <w:spacing w:line="240" w:lineRule="atLeast"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pple-converted-space">
    <w:name w:val="apple-converted-space"/>
    <w:rsid w:val="007213C9"/>
  </w:style>
  <w:style w:type="character" w:customStyle="1" w:styleId="mord">
    <w:name w:val="mord"/>
    <w:rsid w:val="00ED7EA0"/>
  </w:style>
  <w:style w:type="character" w:customStyle="1" w:styleId="mrel">
    <w:name w:val="mrel"/>
    <w:rsid w:val="00ED7EA0"/>
  </w:style>
  <w:style w:type="character" w:customStyle="1" w:styleId="mbin">
    <w:name w:val="mbin"/>
    <w:rsid w:val="00ED7EA0"/>
  </w:style>
  <w:style w:type="character" w:customStyle="1" w:styleId="mopen">
    <w:name w:val="mopen"/>
    <w:rsid w:val="00ED7EA0"/>
  </w:style>
  <w:style w:type="character" w:customStyle="1" w:styleId="mclose">
    <w:name w:val="mclose"/>
    <w:rsid w:val="00ED7EA0"/>
  </w:style>
  <w:style w:type="character" w:customStyle="1" w:styleId="e24kjd">
    <w:name w:val="e24kjd"/>
    <w:rsid w:val="00CB0B8D"/>
  </w:style>
  <w:style w:type="character" w:styleId="Marquedecommentaire">
    <w:name w:val="annotation reference"/>
    <w:rsid w:val="007374F2"/>
    <w:rPr>
      <w:sz w:val="16"/>
      <w:szCs w:val="16"/>
    </w:rPr>
  </w:style>
  <w:style w:type="paragraph" w:styleId="Commentaire">
    <w:name w:val="annotation text"/>
    <w:basedOn w:val="Normal"/>
    <w:link w:val="CommentaireCar"/>
    <w:rsid w:val="007374F2"/>
    <w:rPr>
      <w:szCs w:val="20"/>
    </w:rPr>
  </w:style>
  <w:style w:type="character" w:customStyle="1" w:styleId="CommentaireCar">
    <w:name w:val="Commentaire Car"/>
    <w:link w:val="Commentaire"/>
    <w:rsid w:val="007374F2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7374F2"/>
    <w:rPr>
      <w:b/>
      <w:bCs/>
    </w:rPr>
  </w:style>
  <w:style w:type="character" w:customStyle="1" w:styleId="ObjetducommentaireCar">
    <w:name w:val="Objet du commentaire Car"/>
    <w:link w:val="Objetducommentaire"/>
    <w:rsid w:val="007374F2"/>
    <w:rPr>
      <w:rFonts w:ascii="Arial" w:hAnsi="Arial" w:cs="Arial"/>
      <w:b/>
      <w:bCs/>
      <w:color w:val="000000"/>
    </w:rPr>
  </w:style>
  <w:style w:type="paragraph" w:styleId="Rvision">
    <w:name w:val="Revision"/>
    <w:hidden/>
    <w:uiPriority w:val="71"/>
    <w:rsid w:val="00A92FA7"/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23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2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499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3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1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A6759-3D05-2840-AD44-5E2485330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14</TotalTime>
  <Pages>5</Pages>
  <Words>1627</Words>
  <Characters>8950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10556</CharactersWithSpaces>
  <SharedDoc>false</SharedDoc>
  <HLinks>
    <vt:vector size="6" baseType="variant">
      <vt:variant>
        <vt:i4>3604607</vt:i4>
      </vt:variant>
      <vt:variant>
        <vt:i4>36708</vt:i4>
      </vt:variant>
      <vt:variant>
        <vt:i4>1025</vt:i4>
      </vt:variant>
      <vt:variant>
        <vt:i4>1</vt:i4>
      </vt:variant>
      <vt:variant>
        <vt:lpwstr>Technique FFESSM - Logo quadri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5</cp:revision>
  <cp:lastPrinted>2020-07-16T15:23:00Z</cp:lastPrinted>
  <dcterms:created xsi:type="dcterms:W3CDTF">2023-05-05T19:53:00Z</dcterms:created>
  <dcterms:modified xsi:type="dcterms:W3CDTF">2024-12-14T08:01:00Z</dcterms:modified>
</cp:coreProperties>
</file>